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24DB152D" w:rsidR="00B55169" w:rsidRPr="00B55169" w:rsidRDefault="00E36241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Maßge</w:t>
      </w:r>
      <w:r w:rsidR="00905854">
        <w:rPr>
          <w:rFonts w:ascii="Arial" w:hAnsi="Arial" w:cs="Arial"/>
          <w:b/>
          <w:sz w:val="28"/>
          <w:szCs w:val="28"/>
        </w:rPr>
        <w:t>fertig</w:t>
      </w:r>
      <w:r>
        <w:rPr>
          <w:rFonts w:ascii="Arial" w:hAnsi="Arial" w:cs="Arial"/>
          <w:b/>
          <w:sz w:val="28"/>
          <w:szCs w:val="28"/>
        </w:rPr>
        <w:t>ter Sonnenschutz für die Außengastronomie</w:t>
      </w:r>
    </w:p>
    <w:p w14:paraId="2AD6D647" w14:textId="7332669F" w:rsidR="00B55169" w:rsidRPr="000D7F64" w:rsidRDefault="00E36241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Funktional und elegant:</w:t>
      </w:r>
      <w:r w:rsidR="00B379BC">
        <w:rPr>
          <w:rFonts w:ascii="Arial" w:hAnsi="Arial" w:cs="Arial"/>
          <w:sz w:val="28"/>
          <w:szCs w:val="28"/>
        </w:rPr>
        <w:t xml:space="preserve"> Supremo Sonnenschirm von Caravita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6E18C7F8" w14:textId="7AE13EFA" w:rsidR="004F15D6" w:rsidRDefault="00905854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Wer seinen Gästen </w:t>
      </w:r>
      <w:r w:rsidR="00183A57" w:rsidRPr="00183A57">
        <w:rPr>
          <w:rFonts w:ascii="Arial" w:hAnsi="Arial" w:cs="Arial"/>
          <w:b/>
        </w:rPr>
        <w:t xml:space="preserve">in der Gastronomie </w:t>
      </w:r>
      <w:r w:rsidR="00523619">
        <w:rPr>
          <w:rFonts w:ascii="Arial" w:hAnsi="Arial" w:cs="Arial"/>
          <w:b/>
        </w:rPr>
        <w:t xml:space="preserve">eine </w:t>
      </w:r>
      <w:r>
        <w:rPr>
          <w:rFonts w:ascii="Arial" w:hAnsi="Arial" w:cs="Arial"/>
          <w:b/>
        </w:rPr>
        <w:t xml:space="preserve">Terrasse oder </w:t>
      </w:r>
      <w:r w:rsidR="00523619">
        <w:rPr>
          <w:rFonts w:ascii="Arial" w:hAnsi="Arial" w:cs="Arial"/>
          <w:b/>
        </w:rPr>
        <w:t xml:space="preserve">einen </w:t>
      </w:r>
      <w:r>
        <w:rPr>
          <w:rFonts w:ascii="Arial" w:hAnsi="Arial" w:cs="Arial"/>
          <w:b/>
        </w:rPr>
        <w:t xml:space="preserve">Garten zu bieten hat, muss sich auf die besonderen Bedürfnisse im Außenbereich einstellen. Auf Platz eins: ein attraktiver Sonnenschutz, der stimmungsvolle Urlaubsatmosphäre erzeugt. Die eleganten Supremo Sonnenschirme von Caravita fügen sich mit Form, Größe und Bespannung </w:t>
      </w:r>
      <w:r w:rsidR="006B4296">
        <w:rPr>
          <w:rFonts w:ascii="Arial" w:hAnsi="Arial" w:cs="Arial"/>
          <w:b/>
        </w:rPr>
        <w:t xml:space="preserve">nach Kundenwunsch </w:t>
      </w:r>
      <w:r>
        <w:rPr>
          <w:rFonts w:ascii="Arial" w:hAnsi="Arial" w:cs="Arial"/>
          <w:b/>
        </w:rPr>
        <w:t xml:space="preserve">harmonisch in das Konzept von Restaurant, Bistro und Café ein. </w:t>
      </w:r>
      <w:r w:rsidR="00370881">
        <w:rPr>
          <w:rFonts w:ascii="Arial" w:hAnsi="Arial" w:cs="Arial"/>
          <w:b/>
        </w:rPr>
        <w:t>So entstehen einzigartige Schattenplätze, die zum Entspannen und Genießen einladen.</w:t>
      </w:r>
    </w:p>
    <w:p w14:paraId="2B4D68AC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7478A0FD" w14:textId="77B912C0" w:rsidR="00FF1179" w:rsidRDefault="008D3D35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Menschen lieben es, so viel Zeit wie möglich im Freien zu verbringen. Daher ist die Außengastronomie ein wichtiges und </w:t>
      </w:r>
      <w:r w:rsidR="005111F3">
        <w:rPr>
          <w:rFonts w:ascii="Arial" w:hAnsi="Arial" w:cs="Arial"/>
        </w:rPr>
        <w:t xml:space="preserve">profitables </w:t>
      </w:r>
      <w:r>
        <w:rPr>
          <w:rFonts w:ascii="Arial" w:hAnsi="Arial" w:cs="Arial"/>
        </w:rPr>
        <w:t xml:space="preserve">Geschäft, bei dem alles stimmen muss, damit sich die Gäste wohlfühlen. </w:t>
      </w:r>
      <w:r w:rsidR="00523619">
        <w:rPr>
          <w:rFonts w:ascii="Arial" w:hAnsi="Arial" w:cs="Arial"/>
        </w:rPr>
        <w:t>D</w:t>
      </w:r>
      <w:r>
        <w:rPr>
          <w:rFonts w:ascii="Arial" w:hAnsi="Arial" w:cs="Arial"/>
        </w:rPr>
        <w:t>as heißt, dass zum Beispiel der</w:t>
      </w:r>
      <w:r w:rsidR="00523619">
        <w:rPr>
          <w:rFonts w:ascii="Arial" w:hAnsi="Arial" w:cs="Arial"/>
        </w:rPr>
        <w:t xml:space="preserve"> Sonnenschutz </w:t>
      </w:r>
      <w:r w:rsidR="00FF1179">
        <w:rPr>
          <w:rFonts w:ascii="Arial" w:hAnsi="Arial" w:cs="Arial"/>
        </w:rPr>
        <w:t>schnell und einfach zu bedienen sein</w:t>
      </w:r>
      <w:r>
        <w:rPr>
          <w:rFonts w:ascii="Arial" w:hAnsi="Arial" w:cs="Arial"/>
        </w:rPr>
        <w:t xml:space="preserve"> sollte</w:t>
      </w:r>
      <w:r w:rsidR="00CB2405">
        <w:rPr>
          <w:rFonts w:ascii="Arial" w:hAnsi="Arial" w:cs="Arial"/>
        </w:rPr>
        <w:t>. So kann</w:t>
      </w:r>
      <w:r w:rsidR="00FF1179">
        <w:rPr>
          <w:rFonts w:ascii="Arial" w:hAnsi="Arial" w:cs="Arial"/>
        </w:rPr>
        <w:t xml:space="preserve"> das Personal flexibel auf Wetteränderungen und die Wünsche der Gäste reagieren. Caravita stellt dies durch die clevere Schiebemechanik Easy-Lift-Balance sicher. Diese sorgt dafür, dass der Supremo Sonnenschirm sich nach dem Entriegeln zur Hälfte selbst öffnet. Dann wird er mit einem Handgriff nach oben geschoben und ausgebreitet – viel leichter und schneller als andere Sonnenschirme. Damit ist der Supremo </w:t>
      </w:r>
      <w:r w:rsidR="002779A9">
        <w:rPr>
          <w:rFonts w:ascii="Arial" w:hAnsi="Arial" w:cs="Arial"/>
        </w:rPr>
        <w:t xml:space="preserve">auch von zierlichen </w:t>
      </w:r>
      <w:r w:rsidR="00523619">
        <w:rPr>
          <w:rFonts w:ascii="Arial" w:hAnsi="Arial" w:cs="Arial"/>
        </w:rPr>
        <w:t>Personen</w:t>
      </w:r>
      <w:r w:rsidR="002779A9">
        <w:rPr>
          <w:rFonts w:ascii="Arial" w:hAnsi="Arial" w:cs="Arial"/>
        </w:rPr>
        <w:t xml:space="preserve"> problemlos</w:t>
      </w:r>
      <w:r w:rsidR="00FF1179">
        <w:rPr>
          <w:rFonts w:ascii="Arial" w:hAnsi="Arial" w:cs="Arial"/>
        </w:rPr>
        <w:t xml:space="preserve"> zu handhaben. </w:t>
      </w:r>
    </w:p>
    <w:p w14:paraId="6AC31C0F" w14:textId="77777777" w:rsidR="00FF1179" w:rsidRDefault="00FF1179" w:rsidP="00481E74">
      <w:pPr>
        <w:spacing w:after="0" w:line="360" w:lineRule="auto"/>
        <w:rPr>
          <w:rFonts w:ascii="Arial" w:hAnsi="Arial" w:cs="Arial"/>
        </w:rPr>
      </w:pPr>
    </w:p>
    <w:p w14:paraId="442152EF" w14:textId="5DB010AB" w:rsidR="003C5821" w:rsidRDefault="00FF1179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Insbesondere bei </w:t>
      </w:r>
      <w:r w:rsidR="00482056">
        <w:rPr>
          <w:rFonts w:ascii="Arial" w:hAnsi="Arial" w:cs="Arial"/>
        </w:rPr>
        <w:t xml:space="preserve">großen </w:t>
      </w:r>
      <w:r>
        <w:rPr>
          <w:rFonts w:ascii="Arial" w:hAnsi="Arial" w:cs="Arial"/>
        </w:rPr>
        <w:t xml:space="preserve">Schirmen </w:t>
      </w:r>
      <w:r w:rsidR="00482056">
        <w:rPr>
          <w:rFonts w:ascii="Arial" w:hAnsi="Arial" w:cs="Arial"/>
        </w:rPr>
        <w:t xml:space="preserve">zahlt sich die </w:t>
      </w:r>
      <w:r w:rsidR="00B7344E">
        <w:rPr>
          <w:rFonts w:ascii="Arial" w:hAnsi="Arial" w:cs="Arial"/>
        </w:rPr>
        <w:t xml:space="preserve">innovative </w:t>
      </w:r>
      <w:r w:rsidR="00523619">
        <w:rPr>
          <w:rFonts w:ascii="Arial" w:hAnsi="Arial" w:cs="Arial"/>
        </w:rPr>
        <w:t>Schiebem</w:t>
      </w:r>
      <w:r w:rsidR="00B7344E">
        <w:rPr>
          <w:rFonts w:ascii="Arial" w:hAnsi="Arial" w:cs="Arial"/>
        </w:rPr>
        <w:t xml:space="preserve">echanik aus. Supremo ist in runder, quadratischer und rechteckiger Form erhältlich, so dass er genau </w:t>
      </w:r>
      <w:r w:rsidR="00C403B1">
        <w:rPr>
          <w:rFonts w:ascii="Arial" w:hAnsi="Arial" w:cs="Arial"/>
        </w:rPr>
        <w:t>passend zur</w:t>
      </w:r>
      <w:r w:rsidR="00523619">
        <w:rPr>
          <w:rFonts w:ascii="Arial" w:hAnsi="Arial" w:cs="Arial"/>
        </w:rPr>
        <w:t xml:space="preserve"> vorhandene</w:t>
      </w:r>
      <w:r w:rsidR="00C403B1">
        <w:rPr>
          <w:rFonts w:ascii="Arial" w:hAnsi="Arial" w:cs="Arial"/>
        </w:rPr>
        <w:t>n</w:t>
      </w:r>
      <w:r w:rsidR="00B7344E">
        <w:rPr>
          <w:rFonts w:ascii="Arial" w:hAnsi="Arial" w:cs="Arial"/>
        </w:rPr>
        <w:t xml:space="preserve"> Freifläche </w:t>
      </w:r>
      <w:r w:rsidR="00C403B1">
        <w:rPr>
          <w:rFonts w:ascii="Arial" w:hAnsi="Arial" w:cs="Arial"/>
        </w:rPr>
        <w:t>gewählt</w:t>
      </w:r>
      <w:r w:rsidR="00523619">
        <w:rPr>
          <w:rFonts w:ascii="Arial" w:hAnsi="Arial" w:cs="Arial"/>
        </w:rPr>
        <w:t xml:space="preserve"> werden kann</w:t>
      </w:r>
      <w:r w:rsidR="00B7344E">
        <w:rPr>
          <w:rFonts w:ascii="Arial" w:hAnsi="Arial" w:cs="Arial"/>
        </w:rPr>
        <w:t xml:space="preserve">. </w:t>
      </w:r>
      <w:r w:rsidR="00523619">
        <w:rPr>
          <w:rFonts w:ascii="Arial" w:hAnsi="Arial" w:cs="Arial"/>
        </w:rPr>
        <w:t xml:space="preserve">Die Maße lassen sich </w:t>
      </w:r>
      <w:r w:rsidR="006F4A03">
        <w:rPr>
          <w:rFonts w:ascii="Arial" w:hAnsi="Arial" w:cs="Arial"/>
        </w:rPr>
        <w:t xml:space="preserve">dabei </w:t>
      </w:r>
      <w:r w:rsidR="00523619">
        <w:rPr>
          <w:rFonts w:ascii="Arial" w:hAnsi="Arial" w:cs="Arial"/>
        </w:rPr>
        <w:t>individuell festleg</w:t>
      </w:r>
      <w:r w:rsidR="006F4A03">
        <w:rPr>
          <w:rFonts w:ascii="Arial" w:hAnsi="Arial" w:cs="Arial"/>
        </w:rPr>
        <w:t xml:space="preserve">en. </w:t>
      </w:r>
      <w:r w:rsidR="00B7344E">
        <w:rPr>
          <w:rFonts w:ascii="Arial" w:hAnsi="Arial" w:cs="Arial"/>
        </w:rPr>
        <w:t xml:space="preserve">Mit einer Spannweite von bis zu </w:t>
      </w:r>
      <w:r w:rsidR="005169A7">
        <w:rPr>
          <w:rFonts w:ascii="Arial" w:hAnsi="Arial" w:cs="Arial"/>
        </w:rPr>
        <w:t xml:space="preserve">fünf </w:t>
      </w:r>
      <w:r w:rsidR="00B7344E">
        <w:rPr>
          <w:rFonts w:ascii="Arial" w:hAnsi="Arial" w:cs="Arial"/>
        </w:rPr>
        <w:t xml:space="preserve">Metern schenkt </w:t>
      </w:r>
      <w:r w:rsidR="006F4A03">
        <w:rPr>
          <w:rFonts w:ascii="Arial" w:hAnsi="Arial" w:cs="Arial"/>
        </w:rPr>
        <w:t>d</w:t>
      </w:r>
      <w:r w:rsidR="00B7344E">
        <w:rPr>
          <w:rFonts w:ascii="Arial" w:hAnsi="Arial" w:cs="Arial"/>
        </w:rPr>
        <w:t xml:space="preserve">er </w:t>
      </w:r>
      <w:r w:rsidR="006F4A03">
        <w:rPr>
          <w:rFonts w:ascii="Arial" w:hAnsi="Arial" w:cs="Arial"/>
        </w:rPr>
        <w:t xml:space="preserve">Schirm </w:t>
      </w:r>
      <w:r w:rsidR="00B7344E">
        <w:rPr>
          <w:rFonts w:ascii="Arial" w:hAnsi="Arial" w:cs="Arial"/>
        </w:rPr>
        <w:t>großzügig Schatten</w:t>
      </w:r>
      <w:r w:rsidR="00CB2405">
        <w:rPr>
          <w:rFonts w:ascii="Arial" w:hAnsi="Arial" w:cs="Arial"/>
        </w:rPr>
        <w:t xml:space="preserve"> und</w:t>
      </w:r>
      <w:r w:rsidR="00B7344E">
        <w:rPr>
          <w:rFonts w:ascii="Arial" w:hAnsi="Arial" w:cs="Arial"/>
        </w:rPr>
        <w:t xml:space="preserve"> ist </w:t>
      </w:r>
      <w:r w:rsidR="00CB2405">
        <w:rPr>
          <w:rFonts w:ascii="Arial" w:hAnsi="Arial" w:cs="Arial"/>
        </w:rPr>
        <w:t>gleichzeitig</w:t>
      </w:r>
      <w:r w:rsidR="00B7344E">
        <w:rPr>
          <w:rFonts w:ascii="Arial" w:hAnsi="Arial" w:cs="Arial"/>
        </w:rPr>
        <w:t xml:space="preserve"> dank doppelter Stützstreben </w:t>
      </w:r>
      <w:r w:rsidR="002E14F6">
        <w:rPr>
          <w:rFonts w:ascii="Arial" w:hAnsi="Arial" w:cs="Arial"/>
        </w:rPr>
        <w:t xml:space="preserve">aus hochwertigem Aluminium </w:t>
      </w:r>
      <w:r w:rsidR="00B7344E">
        <w:rPr>
          <w:rFonts w:ascii="Arial" w:hAnsi="Arial" w:cs="Arial"/>
        </w:rPr>
        <w:t xml:space="preserve">besonders robust und windstabil. </w:t>
      </w:r>
      <w:r w:rsidR="009E030F">
        <w:rPr>
          <w:rFonts w:ascii="Arial" w:hAnsi="Arial" w:cs="Arial"/>
        </w:rPr>
        <w:t xml:space="preserve">Soll </w:t>
      </w:r>
      <w:r w:rsidR="00C403B1">
        <w:rPr>
          <w:rFonts w:ascii="Arial" w:hAnsi="Arial" w:cs="Arial"/>
        </w:rPr>
        <w:t>er</w:t>
      </w:r>
      <w:r w:rsidR="00523619">
        <w:rPr>
          <w:rFonts w:ascii="Arial" w:hAnsi="Arial" w:cs="Arial"/>
        </w:rPr>
        <w:t xml:space="preserve"> spontan</w:t>
      </w:r>
      <w:r w:rsidR="009E030F">
        <w:rPr>
          <w:rFonts w:ascii="Arial" w:hAnsi="Arial" w:cs="Arial"/>
        </w:rPr>
        <w:t xml:space="preserve"> wieder geschlossen werden, </w:t>
      </w:r>
      <w:r w:rsidR="00B7344E">
        <w:rPr>
          <w:rFonts w:ascii="Arial" w:hAnsi="Arial" w:cs="Arial"/>
        </w:rPr>
        <w:t>können Geschirr und Tischdekoration</w:t>
      </w:r>
      <w:r w:rsidR="009E030F">
        <w:rPr>
          <w:rFonts w:ascii="Arial" w:hAnsi="Arial" w:cs="Arial"/>
        </w:rPr>
        <w:t xml:space="preserve"> problemlos an ihrem Platz stehen bleiben</w:t>
      </w:r>
      <w:r w:rsidR="00B7344E">
        <w:rPr>
          <w:rFonts w:ascii="Arial" w:hAnsi="Arial" w:cs="Arial"/>
        </w:rPr>
        <w:t>, da eine</w:t>
      </w:r>
      <w:r w:rsidR="009E030F">
        <w:rPr>
          <w:rFonts w:ascii="Arial" w:hAnsi="Arial" w:cs="Arial"/>
        </w:rPr>
        <w:t xml:space="preserve"> integrierte Teleskopmechanik den Schirm beim Schließen in die Höhe wachsen</w:t>
      </w:r>
      <w:r w:rsidR="00B7344E">
        <w:rPr>
          <w:rFonts w:ascii="Arial" w:hAnsi="Arial" w:cs="Arial"/>
        </w:rPr>
        <w:t xml:space="preserve"> lässt</w:t>
      </w:r>
      <w:r w:rsidR="003335D8">
        <w:rPr>
          <w:rFonts w:ascii="Arial" w:hAnsi="Arial" w:cs="Arial"/>
        </w:rPr>
        <w:t xml:space="preserve">. </w:t>
      </w:r>
    </w:p>
    <w:p w14:paraId="77D5312E" w14:textId="2964DDE8" w:rsidR="003C5821" w:rsidRDefault="003C5821" w:rsidP="00481E74">
      <w:pPr>
        <w:spacing w:after="0" w:line="360" w:lineRule="auto"/>
        <w:rPr>
          <w:rFonts w:ascii="Arial" w:hAnsi="Arial" w:cs="Arial"/>
        </w:rPr>
      </w:pPr>
    </w:p>
    <w:p w14:paraId="1DA1D849" w14:textId="2951B916" w:rsidR="0000121A" w:rsidRPr="0000121A" w:rsidRDefault="0000121A" w:rsidP="00481E74">
      <w:pPr>
        <w:spacing w:after="0" w:line="360" w:lineRule="auto"/>
        <w:rPr>
          <w:rFonts w:ascii="Arial" w:hAnsi="Arial" w:cs="Arial"/>
          <w:b/>
        </w:rPr>
      </w:pPr>
      <w:r w:rsidRPr="0000121A">
        <w:rPr>
          <w:rFonts w:ascii="Arial" w:hAnsi="Arial" w:cs="Arial"/>
          <w:b/>
        </w:rPr>
        <w:t>Eleganz in Formen und Farben</w:t>
      </w:r>
    </w:p>
    <w:p w14:paraId="21960EB8" w14:textId="15ABF217" w:rsidR="009002A9" w:rsidRDefault="00F61BCC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Durch die große Vielfalt an Formen und Größen findet sich für jeden Anwendungsbereich das passende Supremo Modell. Ob für die Außengastronomie eines Restaurants, den </w:t>
      </w:r>
      <w:r>
        <w:rPr>
          <w:rFonts w:ascii="Arial" w:hAnsi="Arial" w:cs="Arial"/>
        </w:rPr>
        <w:lastRenderedPageBreak/>
        <w:t xml:space="preserve">Poolbereich eines Hotels, die Terrasse einer Seniorenresidenz oder den Garten einer Kindertagesstätte – die Sonnenschirme fügen sich auch </w:t>
      </w:r>
      <w:r w:rsidR="008D3D35">
        <w:rPr>
          <w:rFonts w:ascii="Arial" w:hAnsi="Arial" w:cs="Arial"/>
        </w:rPr>
        <w:t>dank</w:t>
      </w:r>
      <w:r>
        <w:rPr>
          <w:rFonts w:ascii="Arial" w:hAnsi="Arial" w:cs="Arial"/>
        </w:rPr>
        <w:t xml:space="preserve"> </w:t>
      </w:r>
      <w:r w:rsidR="002E14F6">
        <w:rPr>
          <w:rFonts w:ascii="Arial" w:hAnsi="Arial" w:cs="Arial"/>
        </w:rPr>
        <w:t>über 120 Stoffd</w:t>
      </w:r>
      <w:r>
        <w:rPr>
          <w:rFonts w:ascii="Arial" w:hAnsi="Arial" w:cs="Arial"/>
        </w:rPr>
        <w:t>essins stilvoll in ihre Umgebung ein.</w:t>
      </w:r>
      <w:r w:rsidR="009002A9">
        <w:rPr>
          <w:rFonts w:ascii="Arial" w:hAnsi="Arial" w:cs="Arial"/>
        </w:rPr>
        <w:t xml:space="preserve"> Zur Auswahl stehen unterschiedliche Stoffe wie schmutzabweisendes Acrylgewebe, wasserundurchlässige Sonnenschutzmembrane oder </w:t>
      </w:r>
      <w:r w:rsidR="00890B55">
        <w:rPr>
          <w:rFonts w:ascii="Arial" w:hAnsi="Arial" w:cs="Arial"/>
        </w:rPr>
        <w:t>schwer entflammbares</w:t>
      </w:r>
      <w:r w:rsidR="009002A9">
        <w:rPr>
          <w:rFonts w:ascii="Arial" w:hAnsi="Arial" w:cs="Arial"/>
        </w:rPr>
        <w:t xml:space="preserve"> Polyester</w:t>
      </w:r>
      <w:r w:rsidR="00F17186">
        <w:rPr>
          <w:rFonts w:ascii="Arial" w:hAnsi="Arial" w:cs="Arial"/>
        </w:rPr>
        <w:t xml:space="preserve"> in zahlreichen Farben</w:t>
      </w:r>
      <w:r w:rsidR="009002A9">
        <w:rPr>
          <w:rFonts w:ascii="Arial" w:hAnsi="Arial" w:cs="Arial"/>
        </w:rPr>
        <w:t xml:space="preserve">. Mast und Gestänge </w:t>
      </w:r>
      <w:r w:rsidR="00ED1CCD">
        <w:rPr>
          <w:rFonts w:ascii="Arial" w:hAnsi="Arial" w:cs="Arial"/>
        </w:rPr>
        <w:t>sind</w:t>
      </w:r>
      <w:r w:rsidR="009002A9">
        <w:rPr>
          <w:rFonts w:ascii="Arial" w:hAnsi="Arial" w:cs="Arial"/>
        </w:rPr>
        <w:t xml:space="preserve"> in Weiß, Anthrazit oder silbern eloxiert</w:t>
      </w:r>
      <w:r w:rsidR="00ED1CCD">
        <w:rPr>
          <w:rFonts w:ascii="Arial" w:hAnsi="Arial" w:cs="Arial"/>
        </w:rPr>
        <w:t xml:space="preserve"> erhältlich</w:t>
      </w:r>
      <w:r w:rsidR="009002A9">
        <w:rPr>
          <w:rFonts w:ascii="Arial" w:hAnsi="Arial" w:cs="Arial"/>
        </w:rPr>
        <w:t xml:space="preserve">. Auf Wunsch </w:t>
      </w:r>
      <w:r w:rsidR="00CB2405">
        <w:rPr>
          <w:rFonts w:ascii="Arial" w:hAnsi="Arial" w:cs="Arial"/>
        </w:rPr>
        <w:t>können sie</w:t>
      </w:r>
      <w:r w:rsidR="009002A9">
        <w:rPr>
          <w:rFonts w:ascii="Arial" w:hAnsi="Arial" w:cs="Arial"/>
        </w:rPr>
        <w:t xml:space="preserve"> auch in anderen RAL-Farben pulverbeschichtet werden. </w:t>
      </w:r>
      <w:r w:rsidR="00ED1CCD">
        <w:rPr>
          <w:rFonts w:ascii="Arial" w:hAnsi="Arial" w:cs="Arial"/>
        </w:rPr>
        <w:t xml:space="preserve">Damit lässt sich der Sonnenschirm </w:t>
      </w:r>
      <w:r w:rsidR="009F551B">
        <w:rPr>
          <w:rFonts w:ascii="Arial" w:hAnsi="Arial" w:cs="Arial"/>
        </w:rPr>
        <w:t>optimal</w:t>
      </w:r>
      <w:r w:rsidR="00ED1CCD">
        <w:rPr>
          <w:rFonts w:ascii="Arial" w:hAnsi="Arial" w:cs="Arial"/>
        </w:rPr>
        <w:t xml:space="preserve"> an das Gebäude sowie an Sitzpolster oder Markise anpassen. </w:t>
      </w:r>
      <w:r w:rsidR="006B4296" w:rsidRPr="006B4296">
        <w:rPr>
          <w:rFonts w:ascii="Arial" w:hAnsi="Arial" w:cs="Arial"/>
        </w:rPr>
        <w:t>Aufgrund der hohen Qualität gibt Caravita eine 5-Jahres-Garantie auf seine Schirme.</w:t>
      </w:r>
    </w:p>
    <w:p w14:paraId="0D81B93D" w14:textId="759D8E01" w:rsidR="009002A9" w:rsidRDefault="009002A9" w:rsidP="00481E74">
      <w:pPr>
        <w:spacing w:after="0" w:line="360" w:lineRule="auto"/>
        <w:rPr>
          <w:rFonts w:ascii="Arial" w:hAnsi="Arial" w:cs="Arial"/>
        </w:rPr>
      </w:pPr>
    </w:p>
    <w:p w14:paraId="76E7F38E" w14:textId="1F764BA4" w:rsidR="004C7164" w:rsidRPr="008A6791" w:rsidRDefault="00643845" w:rsidP="004C716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8D3D35">
        <w:rPr>
          <w:rFonts w:ascii="Arial" w:hAnsi="Arial" w:cs="Arial"/>
        </w:rPr>
        <w:t>benötigte</w:t>
      </w:r>
      <w:r>
        <w:rPr>
          <w:rFonts w:ascii="Arial" w:hAnsi="Arial" w:cs="Arial"/>
        </w:rPr>
        <w:t xml:space="preserve"> Zubehör gibt es ebenfalls von Caravita: </w:t>
      </w:r>
      <w:r w:rsidR="008D3D35">
        <w:rPr>
          <w:rFonts w:ascii="Arial" w:hAnsi="Arial" w:cs="Arial"/>
        </w:rPr>
        <w:t xml:space="preserve">Zum Sortiment gehören </w:t>
      </w:r>
      <w:r>
        <w:rPr>
          <w:rFonts w:ascii="Arial" w:hAnsi="Arial" w:cs="Arial"/>
        </w:rPr>
        <w:t>Schirmständer in verschiedenen Größen, Formen und Materialien, Bodenhülsen, Regenrinnen und</w:t>
      </w:r>
      <w:r w:rsidR="008A6791" w:rsidRPr="008A6791">
        <w:rPr>
          <w:rFonts w:ascii="Arial" w:hAnsi="Arial" w:cs="Arial"/>
        </w:rPr>
        <w:t xml:space="preserve"> Seitenplanen</w:t>
      </w:r>
      <w:r>
        <w:rPr>
          <w:rFonts w:ascii="Arial" w:hAnsi="Arial" w:cs="Arial"/>
        </w:rPr>
        <w:t>, mit denen sich</w:t>
      </w:r>
      <w:r w:rsidR="008A6791" w:rsidRPr="008A67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der Schirm</w:t>
      </w:r>
      <w:r w:rsidR="008A6791" w:rsidRPr="008A6791">
        <w:rPr>
          <w:rFonts w:ascii="Arial" w:hAnsi="Arial" w:cs="Arial"/>
        </w:rPr>
        <w:t xml:space="preserve"> in einen einladenden Pavillon verwandel</w:t>
      </w:r>
      <w:r>
        <w:rPr>
          <w:rFonts w:ascii="Arial" w:hAnsi="Arial" w:cs="Arial"/>
        </w:rPr>
        <w:t>t</w:t>
      </w:r>
      <w:r w:rsidR="008A6791" w:rsidRPr="008A6791">
        <w:rPr>
          <w:rFonts w:ascii="Arial" w:hAnsi="Arial" w:cs="Arial"/>
        </w:rPr>
        <w:t xml:space="preserve">. </w:t>
      </w:r>
    </w:p>
    <w:p w14:paraId="724C488B" w14:textId="76BE4CA8" w:rsidR="004C7164" w:rsidRDefault="004C7164" w:rsidP="004C7164">
      <w:pPr>
        <w:spacing w:after="0" w:line="360" w:lineRule="auto"/>
        <w:rPr>
          <w:rFonts w:ascii="Arial" w:hAnsi="Arial" w:cs="Arial"/>
        </w:rPr>
      </w:pPr>
    </w:p>
    <w:p w14:paraId="479A5428" w14:textId="77777777" w:rsidR="00CB3E54" w:rsidRPr="008A6791" w:rsidRDefault="00CB3E54" w:rsidP="004C7164">
      <w:pPr>
        <w:spacing w:after="0" w:line="360" w:lineRule="auto"/>
        <w:rPr>
          <w:rFonts w:ascii="Arial" w:hAnsi="Arial" w:cs="Arial"/>
        </w:rPr>
      </w:pPr>
    </w:p>
    <w:p w14:paraId="540C4D1B" w14:textId="77777777" w:rsidR="00481E74" w:rsidRPr="000D7F64" w:rsidRDefault="00481E74" w:rsidP="00481E74">
      <w:pPr>
        <w:spacing w:after="0" w:line="360" w:lineRule="auto"/>
        <w:rPr>
          <w:rFonts w:ascii="Arial" w:hAnsi="Arial" w:cs="Arial"/>
          <w:lang w:val="en-GB"/>
        </w:rPr>
      </w:pPr>
    </w:p>
    <w:p w14:paraId="76F6D594" w14:textId="6856C4C3" w:rsidR="00481E74" w:rsidRPr="000D7F64" w:rsidRDefault="00B55169" w:rsidP="00481E74">
      <w:pPr>
        <w:spacing w:after="0" w:line="360" w:lineRule="auto"/>
        <w:rPr>
          <w:rFonts w:ascii="Arial" w:hAnsi="Arial" w:cs="Arial"/>
          <w:lang w:val="en-GB"/>
        </w:rPr>
      </w:pPr>
      <w:r w:rsidRPr="000D7F64">
        <w:rPr>
          <w:rFonts w:ascii="Arial" w:hAnsi="Arial" w:cs="Arial"/>
          <w:lang w:val="en-GB"/>
        </w:rPr>
        <w:t>XX.XX</w:t>
      </w:r>
      <w:r w:rsidR="00481E74" w:rsidRPr="000D7F64">
        <w:rPr>
          <w:rFonts w:ascii="Arial" w:hAnsi="Arial" w:cs="Arial"/>
          <w:lang w:val="en-GB"/>
        </w:rPr>
        <w:t>.201</w:t>
      </w:r>
      <w:r w:rsidR="00E159A9">
        <w:rPr>
          <w:rFonts w:ascii="Arial" w:hAnsi="Arial" w:cs="Arial"/>
          <w:lang w:val="en-GB"/>
        </w:rPr>
        <w:t>9</w:t>
      </w:r>
    </w:p>
    <w:p w14:paraId="766C879F" w14:textId="77777777" w:rsidR="00481E74" w:rsidRPr="000D7F64" w:rsidRDefault="00481E74" w:rsidP="00481E74">
      <w:pPr>
        <w:spacing w:after="0" w:line="360" w:lineRule="auto"/>
        <w:rPr>
          <w:rFonts w:ascii="Arial" w:hAnsi="Arial" w:cs="Arial"/>
          <w:lang w:val="en-GB"/>
        </w:rPr>
      </w:pPr>
    </w:p>
    <w:p w14:paraId="33919B15" w14:textId="56737933" w:rsidR="00415AFB" w:rsidRDefault="00481E74" w:rsidP="00481E74">
      <w:pPr>
        <w:spacing w:after="0" w:line="360" w:lineRule="auto"/>
        <w:rPr>
          <w:rFonts w:ascii="Arial" w:hAnsi="Arial" w:cs="Arial"/>
        </w:rPr>
      </w:pPr>
      <w:r w:rsidRPr="00B55169">
        <w:rPr>
          <w:rFonts w:ascii="Arial" w:hAnsi="Arial" w:cs="Arial"/>
          <w:i/>
          <w:u w:val="single"/>
        </w:rPr>
        <w:t>Copyright:</w:t>
      </w:r>
      <w:r w:rsidRPr="00481E74">
        <w:rPr>
          <w:rFonts w:ascii="Arial" w:hAnsi="Arial" w:cs="Arial"/>
        </w:rPr>
        <w:t xml:space="preserve"> Caravita. Fotoveröffentlichung honorarfrei bei Quellenangabe – um Belegexemplar wird gebeten. Fotoverwendung für Werbezwecke nicht gestattet.</w:t>
      </w:r>
    </w:p>
    <w:p w14:paraId="4188A6A9" w14:textId="77777777" w:rsidR="00B55169" w:rsidRP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t>Über Caravita</w:t>
      </w:r>
    </w:p>
    <w:p w14:paraId="67B3B9A2" w14:textId="3AF3F924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5169">
        <w:rPr>
          <w:rFonts w:ascii="Arial" w:hAnsi="Arial" w:cs="Arial"/>
          <w:sz w:val="20"/>
          <w:szCs w:val="20"/>
        </w:rPr>
        <w:t>Caravita</w:t>
      </w:r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Warema G</w:t>
      </w:r>
      <w:r w:rsidR="001F3260">
        <w:rPr>
          <w:rFonts w:ascii="Arial" w:hAnsi="Arial" w:cs="Arial"/>
          <w:sz w:val="20"/>
          <w:szCs w:val="20"/>
        </w:rPr>
        <w:t>roup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Gaimersheim bei Ingolstadt befindet sich das Vertriebszentrum, der Produktionsstandort in der Nähe von Trencin in der Slowakei. </w:t>
      </w:r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p w14:paraId="2000975A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55169" w14:paraId="1B87CE2A" w14:textId="77777777" w:rsidTr="00B55169">
        <w:tc>
          <w:tcPr>
            <w:tcW w:w="4531" w:type="dxa"/>
          </w:tcPr>
          <w:p w14:paraId="51BB0D91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Caravita GmbH</w:t>
            </w:r>
          </w:p>
          <w:p w14:paraId="10046485" w14:textId="76DF9699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Ein Unternehmen der WAREMA Gr</w:t>
            </w:r>
            <w:r w:rsidR="008A4781">
              <w:rPr>
                <w:rFonts w:cs="Arial"/>
                <w:b/>
                <w:sz w:val="18"/>
                <w:szCs w:val="18"/>
              </w:rPr>
              <w:t>oup</w:t>
            </w:r>
          </w:p>
          <w:p w14:paraId="13910AED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Hans-Wilhelm-Renkhoff-Str. 2</w:t>
            </w:r>
          </w:p>
          <w:p w14:paraId="3E5CD9F3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0B220D6E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(0)9391 20-3919</w:t>
            </w:r>
          </w:p>
          <w:p w14:paraId="3469F9BF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presse@caravita.eu</w:t>
            </w:r>
          </w:p>
          <w:p w14:paraId="609EE47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4AB0498E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Medienkontakt: Hering Schuppener</w:t>
            </w:r>
          </w:p>
          <w:p w14:paraId="6802A4A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Unternehmensberatung für Kommunikation GmbH</w:t>
            </w:r>
          </w:p>
          <w:p w14:paraId="4872786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Berliner Allee 44</w:t>
            </w:r>
          </w:p>
          <w:p w14:paraId="6A80C414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40212 Düsseldorf</w:t>
            </w:r>
          </w:p>
          <w:p w14:paraId="68EF1ED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(0)211 430 79-282</w:t>
            </w:r>
          </w:p>
          <w:p w14:paraId="387FD7D5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caravita@heringschuppener.com</w:t>
            </w:r>
          </w:p>
        </w:tc>
      </w:tr>
    </w:tbl>
    <w:p w14:paraId="326E673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vanish/>
        </w:rPr>
      </w:pPr>
    </w:p>
    <w:sectPr w:rsidR="00B55169" w:rsidRPr="00B55169" w:rsidSect="00481E74">
      <w:headerReference w:type="default" r:id="rId9"/>
      <w:footerReference w:type="default" r:id="rId10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9865C" w14:textId="77777777" w:rsidR="000D1EE4" w:rsidRDefault="000D1EE4" w:rsidP="00481E74">
      <w:pPr>
        <w:spacing w:after="0" w:line="240" w:lineRule="auto"/>
      </w:pPr>
      <w:r>
        <w:separator/>
      </w:r>
    </w:p>
  </w:endnote>
  <w:endnote w:type="continuationSeparator" w:id="0">
    <w:p w14:paraId="578B099F" w14:textId="77777777" w:rsidR="000D1EE4" w:rsidRDefault="000D1EE4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5464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E0445B7" w14:textId="10763B02" w:rsidR="00ED1CCD" w:rsidRPr="00ED1CCD" w:rsidRDefault="00ED1CCD">
        <w:pPr>
          <w:pStyle w:val="Fuzeile"/>
          <w:jc w:val="right"/>
          <w:rPr>
            <w:rFonts w:ascii="Arial" w:hAnsi="Arial" w:cs="Arial"/>
            <w:sz w:val="20"/>
            <w:szCs w:val="20"/>
          </w:rPr>
        </w:pPr>
        <w:r w:rsidRPr="00ED1CCD">
          <w:rPr>
            <w:rFonts w:ascii="Arial" w:hAnsi="Arial" w:cs="Arial"/>
            <w:sz w:val="20"/>
            <w:szCs w:val="20"/>
          </w:rPr>
          <w:fldChar w:fldCharType="begin"/>
        </w:r>
        <w:r w:rsidRPr="00ED1CCD">
          <w:rPr>
            <w:rFonts w:ascii="Arial" w:hAnsi="Arial" w:cs="Arial"/>
            <w:sz w:val="20"/>
            <w:szCs w:val="20"/>
          </w:rPr>
          <w:instrText>PAGE   \* MERGEFORMAT</w:instrText>
        </w:r>
        <w:r w:rsidRPr="00ED1CCD">
          <w:rPr>
            <w:rFonts w:ascii="Arial" w:hAnsi="Arial" w:cs="Arial"/>
            <w:sz w:val="20"/>
            <w:szCs w:val="20"/>
          </w:rPr>
          <w:fldChar w:fldCharType="separate"/>
        </w:r>
        <w:r w:rsidR="00316533">
          <w:rPr>
            <w:rFonts w:ascii="Arial" w:hAnsi="Arial" w:cs="Arial"/>
            <w:noProof/>
            <w:sz w:val="20"/>
            <w:szCs w:val="20"/>
          </w:rPr>
          <w:t>1</w:t>
        </w:r>
        <w:r w:rsidRPr="00ED1CC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A3699B7" w14:textId="77777777" w:rsidR="00ED1CCD" w:rsidRPr="00ED1CCD" w:rsidRDefault="00ED1CCD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A7C3A" w14:textId="77777777" w:rsidR="000D1EE4" w:rsidRDefault="000D1EE4" w:rsidP="00481E74">
      <w:pPr>
        <w:spacing w:after="0" w:line="240" w:lineRule="auto"/>
      </w:pPr>
      <w:r>
        <w:separator/>
      </w:r>
    </w:p>
  </w:footnote>
  <w:footnote w:type="continuationSeparator" w:id="0">
    <w:p w14:paraId="56F91A30" w14:textId="77777777" w:rsidR="000D1EE4" w:rsidRDefault="000D1EE4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74"/>
    <w:rsid w:val="0000121A"/>
    <w:rsid w:val="000D1EE4"/>
    <w:rsid w:val="000D7F64"/>
    <w:rsid w:val="00132F33"/>
    <w:rsid w:val="00183A57"/>
    <w:rsid w:val="001D2F46"/>
    <w:rsid w:val="001F3260"/>
    <w:rsid w:val="00236211"/>
    <w:rsid w:val="002779A9"/>
    <w:rsid w:val="002E14F6"/>
    <w:rsid w:val="00316533"/>
    <w:rsid w:val="003335D8"/>
    <w:rsid w:val="00370881"/>
    <w:rsid w:val="003C5821"/>
    <w:rsid w:val="00415AFB"/>
    <w:rsid w:val="00433771"/>
    <w:rsid w:val="00481E74"/>
    <w:rsid w:val="00482056"/>
    <w:rsid w:val="004C7164"/>
    <w:rsid w:val="004F15D6"/>
    <w:rsid w:val="005111F3"/>
    <w:rsid w:val="00513F26"/>
    <w:rsid w:val="005169A7"/>
    <w:rsid w:val="005216BC"/>
    <w:rsid w:val="00523619"/>
    <w:rsid w:val="005F2003"/>
    <w:rsid w:val="00643845"/>
    <w:rsid w:val="006B4296"/>
    <w:rsid w:val="006F4A03"/>
    <w:rsid w:val="00730056"/>
    <w:rsid w:val="007D50CD"/>
    <w:rsid w:val="00823DED"/>
    <w:rsid w:val="00890B55"/>
    <w:rsid w:val="008A4781"/>
    <w:rsid w:val="008A6791"/>
    <w:rsid w:val="008B0894"/>
    <w:rsid w:val="008D3D35"/>
    <w:rsid w:val="009002A9"/>
    <w:rsid w:val="00905854"/>
    <w:rsid w:val="00914C79"/>
    <w:rsid w:val="00960DA3"/>
    <w:rsid w:val="009B75C1"/>
    <w:rsid w:val="009D7273"/>
    <w:rsid w:val="009E030F"/>
    <w:rsid w:val="009F551B"/>
    <w:rsid w:val="00A0700E"/>
    <w:rsid w:val="00A15844"/>
    <w:rsid w:val="00A41199"/>
    <w:rsid w:val="00A9227D"/>
    <w:rsid w:val="00A964B3"/>
    <w:rsid w:val="00B32937"/>
    <w:rsid w:val="00B379BC"/>
    <w:rsid w:val="00B55169"/>
    <w:rsid w:val="00B676C3"/>
    <w:rsid w:val="00B7344E"/>
    <w:rsid w:val="00C403B1"/>
    <w:rsid w:val="00CB02D8"/>
    <w:rsid w:val="00CB2405"/>
    <w:rsid w:val="00CB3E54"/>
    <w:rsid w:val="00D9394D"/>
    <w:rsid w:val="00E159A9"/>
    <w:rsid w:val="00E223A1"/>
    <w:rsid w:val="00E36241"/>
    <w:rsid w:val="00E734D1"/>
    <w:rsid w:val="00E77FEE"/>
    <w:rsid w:val="00ED1CCD"/>
    <w:rsid w:val="00F17186"/>
    <w:rsid w:val="00F43E21"/>
    <w:rsid w:val="00F47984"/>
    <w:rsid w:val="00F61BCC"/>
    <w:rsid w:val="00F67D3F"/>
    <w:rsid w:val="00FF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B87F1-DC31-4EE2-9E65-31C24F3F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3602</Characters>
  <Application>Microsoft Office Word</Application>
  <DocSecurity>4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WAREMA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Lührs, Tatjana</cp:lastModifiedBy>
  <cp:revision>2</cp:revision>
  <dcterms:created xsi:type="dcterms:W3CDTF">2019-03-14T21:37:00Z</dcterms:created>
  <dcterms:modified xsi:type="dcterms:W3CDTF">2019-03-14T21:37:00Z</dcterms:modified>
</cp:coreProperties>
</file>