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70A5F" w14:textId="566E1D44" w:rsidR="00481E74" w:rsidRPr="00481E74" w:rsidRDefault="00B55169" w:rsidP="00481E74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Pressemitteilung</w:t>
      </w:r>
    </w:p>
    <w:p w14:paraId="1875A65F" w14:textId="77777777" w:rsidR="00481E74" w:rsidRDefault="00481E74" w:rsidP="00481E74">
      <w:pPr>
        <w:spacing w:after="0" w:line="360" w:lineRule="auto"/>
        <w:rPr>
          <w:rFonts w:ascii="Arial" w:hAnsi="Arial" w:cs="Arial"/>
        </w:rPr>
      </w:pPr>
    </w:p>
    <w:p w14:paraId="5965A0CE" w14:textId="5C24291A" w:rsidR="00B55169" w:rsidRPr="00B55169" w:rsidRDefault="006300BC" w:rsidP="00481E74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Luftig leichte</w:t>
      </w:r>
      <w:r w:rsidR="001D3CC3">
        <w:rPr>
          <w:rFonts w:ascii="Arial" w:hAnsi="Arial" w:cs="Arial"/>
          <w:b/>
          <w:sz w:val="28"/>
          <w:szCs w:val="28"/>
        </w:rPr>
        <w:t xml:space="preserve"> Verschattung für private Gärten und Gastronomie</w:t>
      </w:r>
    </w:p>
    <w:p w14:paraId="2AD6D647" w14:textId="193C2FDB" w:rsidR="00B55169" w:rsidRPr="000D7F64" w:rsidRDefault="001D3CC3" w:rsidP="00481E74">
      <w:p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Seitenmastschirm Scala von Caravita: </w:t>
      </w:r>
      <w:r w:rsidR="006300BC">
        <w:rPr>
          <w:rFonts w:ascii="Arial" w:hAnsi="Arial" w:cs="Arial"/>
          <w:sz w:val="28"/>
          <w:szCs w:val="28"/>
        </w:rPr>
        <w:t>Elegant</w:t>
      </w:r>
      <w:r>
        <w:rPr>
          <w:rFonts w:ascii="Arial" w:hAnsi="Arial" w:cs="Arial"/>
          <w:sz w:val="28"/>
          <w:szCs w:val="28"/>
        </w:rPr>
        <w:t xml:space="preserve"> und platzsparend</w:t>
      </w:r>
    </w:p>
    <w:p w14:paraId="3BE45AB4" w14:textId="77777777" w:rsidR="00B55169" w:rsidRDefault="00B55169" w:rsidP="00481E74">
      <w:pPr>
        <w:spacing w:after="0" w:line="360" w:lineRule="auto"/>
        <w:rPr>
          <w:rFonts w:ascii="Arial" w:hAnsi="Arial" w:cs="Arial"/>
        </w:rPr>
      </w:pPr>
    </w:p>
    <w:p w14:paraId="747C4567" w14:textId="33F26122" w:rsidR="00481E74" w:rsidRPr="00B55169" w:rsidRDefault="000A7E41" w:rsidP="00481E74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Wenn </w:t>
      </w:r>
      <w:r w:rsidR="00CE4AA3">
        <w:rPr>
          <w:rFonts w:ascii="Arial" w:hAnsi="Arial" w:cs="Arial"/>
          <w:b/>
        </w:rPr>
        <w:t>die Sonnenstrahlen durch den Garten und über den Asphalt tanzen, zieht es jeden hinaus ins Freie. Angenehm kühle Schattenplätze, die</w:t>
      </w:r>
      <w:r w:rsidR="004B46A6">
        <w:rPr>
          <w:rFonts w:ascii="Arial" w:hAnsi="Arial" w:cs="Arial"/>
          <w:b/>
        </w:rPr>
        <w:t xml:space="preserve"> dem Sommer</w:t>
      </w:r>
      <w:r w:rsidR="00CE4AA3">
        <w:rPr>
          <w:rFonts w:ascii="Arial" w:hAnsi="Arial" w:cs="Arial"/>
          <w:b/>
        </w:rPr>
        <w:t xml:space="preserve"> nichts von </w:t>
      </w:r>
      <w:r w:rsidR="004B46A6">
        <w:rPr>
          <w:rFonts w:ascii="Arial" w:hAnsi="Arial" w:cs="Arial"/>
          <w:b/>
        </w:rPr>
        <w:t>seiner</w:t>
      </w:r>
      <w:r w:rsidR="00CE4AA3">
        <w:rPr>
          <w:rFonts w:ascii="Arial" w:hAnsi="Arial" w:cs="Arial"/>
          <w:b/>
        </w:rPr>
        <w:t xml:space="preserve"> Leichtigkeit nehmen, laden zum Entspannen ein. </w:t>
      </w:r>
      <w:r w:rsidR="00167B04">
        <w:rPr>
          <w:rFonts w:ascii="Arial" w:hAnsi="Arial" w:cs="Arial"/>
          <w:b/>
        </w:rPr>
        <w:t>Einen solchen kreiert auch</w:t>
      </w:r>
      <w:r w:rsidR="008C0B22">
        <w:rPr>
          <w:rFonts w:ascii="Arial" w:hAnsi="Arial" w:cs="Arial"/>
          <w:b/>
        </w:rPr>
        <w:t xml:space="preserve"> das Sonnendach des neuen Seitenmastschirms Scala von Caravita</w:t>
      </w:r>
      <w:r w:rsidR="00167B04">
        <w:rPr>
          <w:rFonts w:ascii="Arial" w:hAnsi="Arial" w:cs="Arial"/>
          <w:b/>
        </w:rPr>
        <w:t>, das</w:t>
      </w:r>
      <w:r w:rsidR="008C0B2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scheinbar zwischen Himmel und Erde</w:t>
      </w:r>
      <w:r w:rsidR="00167B04">
        <w:rPr>
          <w:rFonts w:ascii="Arial" w:hAnsi="Arial" w:cs="Arial"/>
          <w:b/>
        </w:rPr>
        <w:t xml:space="preserve"> schwebt</w:t>
      </w:r>
      <w:r>
        <w:rPr>
          <w:rFonts w:ascii="Arial" w:hAnsi="Arial" w:cs="Arial"/>
          <w:b/>
        </w:rPr>
        <w:t xml:space="preserve">. </w:t>
      </w:r>
      <w:r w:rsidR="00EA1C62">
        <w:rPr>
          <w:rFonts w:ascii="Arial" w:hAnsi="Arial" w:cs="Arial"/>
          <w:b/>
        </w:rPr>
        <w:t xml:space="preserve">Eine harmonische Verbindung aus attraktivem Design und raffinierter Funktionalität </w:t>
      </w:r>
      <w:r>
        <w:rPr>
          <w:rFonts w:ascii="Arial" w:hAnsi="Arial" w:cs="Arial"/>
          <w:b/>
        </w:rPr>
        <w:t xml:space="preserve">– so </w:t>
      </w:r>
      <w:r w:rsidR="00EA1C62">
        <w:rPr>
          <w:rFonts w:ascii="Arial" w:hAnsi="Arial" w:cs="Arial"/>
          <w:b/>
        </w:rPr>
        <w:t xml:space="preserve">verschönert </w:t>
      </w:r>
      <w:r>
        <w:rPr>
          <w:rFonts w:ascii="Arial" w:hAnsi="Arial" w:cs="Arial"/>
          <w:b/>
        </w:rPr>
        <w:t xml:space="preserve">der elegante Schattenspender </w:t>
      </w:r>
      <w:r w:rsidR="00EA1C62">
        <w:rPr>
          <w:rFonts w:ascii="Arial" w:hAnsi="Arial" w:cs="Arial"/>
          <w:b/>
        </w:rPr>
        <w:t xml:space="preserve">ab sofort </w:t>
      </w:r>
      <w:r w:rsidR="004B46A6">
        <w:rPr>
          <w:rFonts w:ascii="Arial" w:hAnsi="Arial" w:cs="Arial"/>
          <w:b/>
        </w:rPr>
        <w:t>die warmen Monate des Jahres</w:t>
      </w:r>
      <w:r>
        <w:rPr>
          <w:rFonts w:ascii="Arial" w:hAnsi="Arial" w:cs="Arial"/>
          <w:b/>
        </w:rPr>
        <w:t>.</w:t>
      </w:r>
    </w:p>
    <w:p w14:paraId="2B4D68AC" w14:textId="072FD422" w:rsidR="00481E74" w:rsidRDefault="00481E74" w:rsidP="00481E74">
      <w:pPr>
        <w:spacing w:after="0" w:line="360" w:lineRule="auto"/>
        <w:rPr>
          <w:rFonts w:ascii="Arial" w:hAnsi="Arial" w:cs="Arial"/>
        </w:rPr>
      </w:pPr>
    </w:p>
    <w:p w14:paraId="7BD723A3" w14:textId="631C6E99" w:rsidR="00D207F2" w:rsidRDefault="00167B04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Scala passt mit seiner schlichten Eleganz in </w:t>
      </w:r>
      <w:r w:rsidR="004B46A6">
        <w:rPr>
          <w:rFonts w:ascii="Arial" w:hAnsi="Arial" w:cs="Arial"/>
        </w:rPr>
        <w:t>jedes Ambiente</w:t>
      </w:r>
      <w:r>
        <w:rPr>
          <w:rFonts w:ascii="Arial" w:hAnsi="Arial" w:cs="Arial"/>
        </w:rPr>
        <w:t xml:space="preserve"> und bietet sowohl eine praktische Verschattungslösung für die Außengastronomie als auch für den privaten Garten. Dank seiner raffinierten Bauweise schließt </w:t>
      </w:r>
      <w:proofErr w:type="gramStart"/>
      <w:r>
        <w:rPr>
          <w:rFonts w:ascii="Arial" w:hAnsi="Arial" w:cs="Arial"/>
        </w:rPr>
        <w:t>das</w:t>
      </w:r>
      <w:r w:rsidR="00B858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Schirmdach</w:t>
      </w:r>
      <w:proofErr w:type="gramEnd"/>
      <w:r>
        <w:rPr>
          <w:rFonts w:ascii="Arial" w:hAnsi="Arial" w:cs="Arial"/>
        </w:rPr>
        <w:t xml:space="preserve"> seitlich am Mast, </w:t>
      </w:r>
      <w:r w:rsidR="002A5837">
        <w:rPr>
          <w:rFonts w:ascii="Arial" w:hAnsi="Arial" w:cs="Arial"/>
        </w:rPr>
        <w:t>wodurch der</w:t>
      </w:r>
      <w:r>
        <w:rPr>
          <w:rFonts w:ascii="Arial" w:hAnsi="Arial" w:cs="Arial"/>
        </w:rPr>
        <w:t xml:space="preserve"> Sonnenschirm im geschlossenen Zustand</w:t>
      </w:r>
      <w:r w:rsidR="002A5837">
        <w:rPr>
          <w:rFonts w:ascii="Arial" w:hAnsi="Arial" w:cs="Arial"/>
        </w:rPr>
        <w:t xml:space="preserve"> platzsparender ist als viele andere Ampelschirme. </w:t>
      </w:r>
      <w:r w:rsidR="00E266D1">
        <w:rPr>
          <w:rFonts w:ascii="Arial" w:hAnsi="Arial" w:cs="Arial"/>
        </w:rPr>
        <w:t xml:space="preserve">Mit stattlichen 4x4 Metern Schirmgröße </w:t>
      </w:r>
      <w:r w:rsidR="00B17111">
        <w:rPr>
          <w:rFonts w:ascii="Arial" w:hAnsi="Arial" w:cs="Arial"/>
        </w:rPr>
        <w:t>und somit</w:t>
      </w:r>
      <w:r w:rsidR="00E266D1">
        <w:rPr>
          <w:rFonts w:ascii="Arial" w:hAnsi="Arial" w:cs="Arial"/>
        </w:rPr>
        <w:t xml:space="preserve"> eine</w:t>
      </w:r>
      <w:r w:rsidR="00B17111">
        <w:rPr>
          <w:rFonts w:ascii="Arial" w:hAnsi="Arial" w:cs="Arial"/>
        </w:rPr>
        <w:t>r</w:t>
      </w:r>
      <w:r w:rsidR="00E266D1">
        <w:rPr>
          <w:rFonts w:ascii="Arial" w:hAnsi="Arial" w:cs="Arial"/>
        </w:rPr>
        <w:t xml:space="preserve"> Fläche von 16 Quadratmetern </w:t>
      </w:r>
      <w:r w:rsidR="00B17111">
        <w:rPr>
          <w:rFonts w:ascii="Arial" w:hAnsi="Arial" w:cs="Arial"/>
        </w:rPr>
        <w:t xml:space="preserve">gibt Scala reichlich Schatten. </w:t>
      </w:r>
      <w:r w:rsidR="00D207F2">
        <w:rPr>
          <w:rFonts w:ascii="Arial" w:hAnsi="Arial" w:cs="Arial"/>
        </w:rPr>
        <w:t xml:space="preserve">Dabei macht ihn seine </w:t>
      </w:r>
      <w:r w:rsidR="00D207F2" w:rsidRPr="00D207F2">
        <w:rPr>
          <w:rFonts w:ascii="Arial" w:hAnsi="Arial" w:cs="Arial"/>
        </w:rPr>
        <w:t>Flexibilität</w:t>
      </w:r>
      <w:r w:rsidR="00D207F2">
        <w:rPr>
          <w:rFonts w:ascii="Arial" w:hAnsi="Arial" w:cs="Arial"/>
        </w:rPr>
        <w:t xml:space="preserve"> zur idealen Lösung in nahezu </w:t>
      </w:r>
      <w:r w:rsidR="00AD24EA">
        <w:rPr>
          <w:rFonts w:ascii="Arial" w:hAnsi="Arial" w:cs="Arial"/>
        </w:rPr>
        <w:t>jeder Umgebung</w:t>
      </w:r>
      <w:r w:rsidR="00D207F2" w:rsidRPr="00D207F2">
        <w:rPr>
          <w:rFonts w:ascii="Arial" w:hAnsi="Arial" w:cs="Arial"/>
        </w:rPr>
        <w:t xml:space="preserve">: </w:t>
      </w:r>
      <w:r w:rsidR="00F908F2">
        <w:rPr>
          <w:rFonts w:ascii="Arial" w:hAnsi="Arial" w:cs="Arial"/>
        </w:rPr>
        <w:t>Der</w:t>
      </w:r>
      <w:r w:rsidR="00D207F2" w:rsidRPr="00D207F2">
        <w:rPr>
          <w:rFonts w:ascii="Arial" w:hAnsi="Arial" w:cs="Arial"/>
        </w:rPr>
        <w:t xml:space="preserve"> Mast </w:t>
      </w:r>
      <w:r w:rsidR="00F908F2">
        <w:rPr>
          <w:rFonts w:ascii="Arial" w:hAnsi="Arial" w:cs="Arial"/>
        </w:rPr>
        <w:t xml:space="preserve">lässt sich </w:t>
      </w:r>
      <w:r w:rsidR="00D207F2" w:rsidRPr="00D207F2">
        <w:rPr>
          <w:rFonts w:ascii="Arial" w:hAnsi="Arial" w:cs="Arial"/>
        </w:rPr>
        <w:t xml:space="preserve">mittels </w:t>
      </w:r>
      <w:proofErr w:type="spellStart"/>
      <w:r w:rsidR="00D207F2" w:rsidRPr="00D207F2">
        <w:rPr>
          <w:rFonts w:ascii="Arial" w:hAnsi="Arial" w:cs="Arial"/>
        </w:rPr>
        <w:t>Fußpedal</w:t>
      </w:r>
      <w:proofErr w:type="spellEnd"/>
      <w:r w:rsidR="00D207F2" w:rsidRPr="00D207F2">
        <w:rPr>
          <w:rFonts w:ascii="Arial" w:hAnsi="Arial" w:cs="Arial"/>
        </w:rPr>
        <w:t xml:space="preserve"> </w:t>
      </w:r>
      <w:r w:rsidR="00AD24EA">
        <w:rPr>
          <w:rFonts w:ascii="Arial" w:hAnsi="Arial" w:cs="Arial"/>
        </w:rPr>
        <w:t>schwenken</w:t>
      </w:r>
      <w:r w:rsidR="00344DF4">
        <w:rPr>
          <w:rFonts w:ascii="Arial" w:hAnsi="Arial" w:cs="Arial"/>
        </w:rPr>
        <w:t xml:space="preserve"> und</w:t>
      </w:r>
      <w:r w:rsidR="00D207F2" w:rsidRPr="00D207F2">
        <w:rPr>
          <w:rFonts w:ascii="Arial" w:hAnsi="Arial" w:cs="Arial"/>
        </w:rPr>
        <w:t xml:space="preserve"> ermöglich</w:t>
      </w:r>
      <w:r w:rsidR="00F908F2">
        <w:rPr>
          <w:rFonts w:ascii="Arial" w:hAnsi="Arial" w:cs="Arial"/>
        </w:rPr>
        <w:t>t</w:t>
      </w:r>
      <w:r w:rsidR="00D207F2" w:rsidRPr="00D207F2">
        <w:rPr>
          <w:rFonts w:ascii="Arial" w:hAnsi="Arial" w:cs="Arial"/>
        </w:rPr>
        <w:t xml:space="preserve"> </w:t>
      </w:r>
      <w:r w:rsidR="00344DF4">
        <w:rPr>
          <w:rFonts w:ascii="Arial" w:hAnsi="Arial" w:cs="Arial"/>
        </w:rPr>
        <w:t xml:space="preserve">so </w:t>
      </w:r>
      <w:r w:rsidR="00D207F2" w:rsidRPr="00D207F2">
        <w:rPr>
          <w:rFonts w:ascii="Arial" w:hAnsi="Arial" w:cs="Arial"/>
        </w:rPr>
        <w:t>eine schnelle Reaktion auf Veränderungen von Sonnenstand und Lichtverhältnissen</w:t>
      </w:r>
      <w:r w:rsidR="00187C72">
        <w:rPr>
          <w:rFonts w:ascii="Arial" w:hAnsi="Arial" w:cs="Arial"/>
        </w:rPr>
        <w:t xml:space="preserve"> für jederzeit wohltuenden Schatten</w:t>
      </w:r>
      <w:r w:rsidR="00AD24EA">
        <w:rPr>
          <w:rFonts w:ascii="Arial" w:hAnsi="Arial" w:cs="Arial"/>
        </w:rPr>
        <w:t>.</w:t>
      </w:r>
    </w:p>
    <w:p w14:paraId="347F7054" w14:textId="7E9C593C" w:rsidR="00D207F2" w:rsidRDefault="00D207F2" w:rsidP="00481E74">
      <w:pPr>
        <w:spacing w:after="0" w:line="360" w:lineRule="auto"/>
        <w:rPr>
          <w:rFonts w:ascii="Arial" w:hAnsi="Arial" w:cs="Arial"/>
        </w:rPr>
      </w:pPr>
    </w:p>
    <w:p w14:paraId="4F1854A6" w14:textId="5AA86C7B" w:rsidR="004B46A6" w:rsidRPr="004B46A6" w:rsidRDefault="004B46A6" w:rsidP="00481E74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Features für Komfort, Funktionalität und Nachhaltigkeit</w:t>
      </w:r>
    </w:p>
    <w:p w14:paraId="50E9CC88" w14:textId="371BF88B" w:rsidR="00167B04" w:rsidRDefault="00B17111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Zu </w:t>
      </w:r>
      <w:r w:rsidR="00187C72">
        <w:rPr>
          <w:rFonts w:ascii="Arial" w:hAnsi="Arial" w:cs="Arial"/>
        </w:rPr>
        <w:t>d</w:t>
      </w:r>
      <w:r>
        <w:rPr>
          <w:rFonts w:ascii="Arial" w:hAnsi="Arial" w:cs="Arial"/>
        </w:rPr>
        <w:t>e</w:t>
      </w:r>
      <w:r w:rsidR="004B46A6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elektrischen Zusat</w:t>
      </w:r>
      <w:r w:rsidR="004B46A6">
        <w:rPr>
          <w:rFonts w:ascii="Arial" w:hAnsi="Arial" w:cs="Arial"/>
        </w:rPr>
        <w:t>zausstattung</w:t>
      </w:r>
      <w:r w:rsidR="00187C72">
        <w:rPr>
          <w:rFonts w:ascii="Arial" w:hAnsi="Arial" w:cs="Arial"/>
        </w:rPr>
        <w:t xml:space="preserve"> von Scala</w:t>
      </w:r>
      <w:r>
        <w:rPr>
          <w:rFonts w:ascii="Arial" w:hAnsi="Arial" w:cs="Arial"/>
        </w:rPr>
        <w:t xml:space="preserve"> gehör</w:t>
      </w:r>
      <w:r w:rsidR="00F908F2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der WMS Motoran</w:t>
      </w:r>
      <w:r w:rsidR="00F908F2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rieb, so dass der Schirm komfortabel </w:t>
      </w:r>
      <w:r w:rsidR="00187C72">
        <w:rPr>
          <w:rFonts w:ascii="Arial" w:hAnsi="Arial" w:cs="Arial"/>
        </w:rPr>
        <w:t xml:space="preserve">per </w:t>
      </w:r>
      <w:r w:rsidR="00751808">
        <w:rPr>
          <w:rFonts w:ascii="Arial" w:hAnsi="Arial" w:cs="Arial"/>
        </w:rPr>
        <w:t>Funk</w:t>
      </w:r>
      <w:r>
        <w:rPr>
          <w:rFonts w:ascii="Arial" w:hAnsi="Arial" w:cs="Arial"/>
        </w:rPr>
        <w:t xml:space="preserve"> zu bedienen ist.</w:t>
      </w:r>
      <w:r w:rsidR="00187C72">
        <w:rPr>
          <w:rFonts w:ascii="Arial" w:hAnsi="Arial" w:cs="Arial"/>
        </w:rPr>
        <w:t xml:space="preserve"> Mit</w:t>
      </w:r>
      <w:r w:rsidR="00D32C5E">
        <w:rPr>
          <w:rFonts w:ascii="Arial" w:hAnsi="Arial" w:cs="Arial"/>
        </w:rPr>
        <w:t xml:space="preserve"> einer Auswahl von über 120 Acryl Stofftüchern und 200 RAL-</w:t>
      </w:r>
      <w:proofErr w:type="spellStart"/>
      <w:r w:rsidR="00D32C5E">
        <w:rPr>
          <w:rFonts w:ascii="Arial" w:hAnsi="Arial" w:cs="Arial"/>
        </w:rPr>
        <w:t>Gestellfarben</w:t>
      </w:r>
      <w:proofErr w:type="spellEnd"/>
      <w:r w:rsidR="00187C72">
        <w:rPr>
          <w:rFonts w:ascii="Arial" w:hAnsi="Arial" w:cs="Arial"/>
        </w:rPr>
        <w:t xml:space="preserve"> lässt sich Scala nach </w:t>
      </w:r>
      <w:r w:rsidR="00492EEC">
        <w:rPr>
          <w:rFonts w:ascii="Arial" w:hAnsi="Arial" w:cs="Arial"/>
        </w:rPr>
        <w:t>eigenem Wunsch</w:t>
      </w:r>
      <w:r w:rsidR="00D32C5E">
        <w:rPr>
          <w:rFonts w:ascii="Arial" w:hAnsi="Arial" w:cs="Arial"/>
        </w:rPr>
        <w:t xml:space="preserve"> individualisieren</w:t>
      </w:r>
      <w:r w:rsidR="00492EEC">
        <w:rPr>
          <w:rFonts w:ascii="Arial" w:hAnsi="Arial" w:cs="Arial"/>
        </w:rPr>
        <w:t xml:space="preserve"> und fügt sich so ästhetisch </w:t>
      </w:r>
      <w:r w:rsidR="00D54960">
        <w:rPr>
          <w:rFonts w:ascii="Arial" w:hAnsi="Arial" w:cs="Arial"/>
        </w:rPr>
        <w:t>ins private sowie ins gastgewerbliche</w:t>
      </w:r>
      <w:r w:rsidR="00492EEC">
        <w:rPr>
          <w:rFonts w:ascii="Arial" w:hAnsi="Arial" w:cs="Arial"/>
        </w:rPr>
        <w:t xml:space="preserve"> Umfeld ein</w:t>
      </w:r>
      <w:r w:rsidR="00D32C5E">
        <w:rPr>
          <w:rFonts w:ascii="Arial" w:hAnsi="Arial" w:cs="Arial"/>
        </w:rPr>
        <w:t xml:space="preserve">. </w:t>
      </w:r>
      <w:r w:rsidR="00D54960">
        <w:rPr>
          <w:rFonts w:ascii="Arial" w:hAnsi="Arial" w:cs="Arial"/>
        </w:rPr>
        <w:t>B</w:t>
      </w:r>
      <w:r w:rsidR="00492EEC">
        <w:rPr>
          <w:rFonts w:ascii="Arial" w:hAnsi="Arial" w:cs="Arial"/>
        </w:rPr>
        <w:t xml:space="preserve">esonderes Highlight ist das Acryl </w:t>
      </w:r>
      <w:proofErr w:type="spellStart"/>
      <w:r w:rsidR="00492EEC">
        <w:rPr>
          <w:rFonts w:ascii="Arial" w:hAnsi="Arial" w:cs="Arial"/>
        </w:rPr>
        <w:t>ProNature</w:t>
      </w:r>
      <w:proofErr w:type="spellEnd"/>
      <w:r w:rsidR="00492EEC">
        <w:rPr>
          <w:rFonts w:ascii="Arial" w:hAnsi="Arial" w:cs="Arial"/>
        </w:rPr>
        <w:t xml:space="preserve"> Tuch. </w:t>
      </w:r>
      <w:r w:rsidR="001146CE" w:rsidRPr="001146CE">
        <w:rPr>
          <w:rFonts w:ascii="Arial" w:hAnsi="Arial" w:cs="Arial"/>
        </w:rPr>
        <w:t xml:space="preserve">Das </w:t>
      </w:r>
      <w:r w:rsidR="001146CE">
        <w:rPr>
          <w:rFonts w:ascii="Arial" w:hAnsi="Arial" w:cs="Arial"/>
        </w:rPr>
        <w:t xml:space="preserve">Gewebe ist </w:t>
      </w:r>
      <w:r w:rsidR="001146CE" w:rsidRPr="001146CE">
        <w:rPr>
          <w:rFonts w:ascii="Arial" w:hAnsi="Arial" w:cs="Arial"/>
        </w:rPr>
        <w:t>mit einem speziellen Finish behandelt</w:t>
      </w:r>
      <w:r w:rsidR="001146CE">
        <w:rPr>
          <w:rFonts w:ascii="Arial" w:hAnsi="Arial" w:cs="Arial"/>
        </w:rPr>
        <w:t>, so dass das</w:t>
      </w:r>
      <w:r w:rsidR="001146CE" w:rsidRPr="001146CE">
        <w:rPr>
          <w:rFonts w:ascii="Arial" w:hAnsi="Arial" w:cs="Arial"/>
        </w:rPr>
        <w:t xml:space="preserve"> Schirmtuch für saubere Luft sorgt. D</w:t>
      </w:r>
      <w:r w:rsidR="001146CE">
        <w:rPr>
          <w:rFonts w:ascii="Arial" w:hAnsi="Arial" w:cs="Arial"/>
        </w:rPr>
        <w:t>afür werden d</w:t>
      </w:r>
      <w:r w:rsidR="001146CE" w:rsidRPr="001146CE">
        <w:rPr>
          <w:rFonts w:ascii="Arial" w:hAnsi="Arial" w:cs="Arial"/>
        </w:rPr>
        <w:t xml:space="preserve">urch </w:t>
      </w:r>
      <w:proofErr w:type="spellStart"/>
      <w:r w:rsidR="001146CE" w:rsidRPr="001146CE">
        <w:rPr>
          <w:rFonts w:ascii="Arial" w:hAnsi="Arial" w:cs="Arial"/>
        </w:rPr>
        <w:t>Photokatalyse</w:t>
      </w:r>
      <w:proofErr w:type="spellEnd"/>
      <w:r w:rsidR="001146CE" w:rsidRPr="001146CE">
        <w:rPr>
          <w:rFonts w:ascii="Arial" w:hAnsi="Arial" w:cs="Arial"/>
        </w:rPr>
        <w:t xml:space="preserve"> Schadstoffe wie Stickstoffoxide und Schwefeloxyd eliminiert</w:t>
      </w:r>
      <w:r w:rsidR="001146CE">
        <w:rPr>
          <w:rFonts w:ascii="Arial" w:hAnsi="Arial" w:cs="Arial"/>
        </w:rPr>
        <w:t xml:space="preserve"> und auch unschöne Gerüche vermieden.</w:t>
      </w:r>
    </w:p>
    <w:p w14:paraId="3AEA0B23" w14:textId="1CE27278" w:rsidR="00167B04" w:rsidRDefault="00167B04" w:rsidP="00481E74">
      <w:pPr>
        <w:spacing w:after="0" w:line="360" w:lineRule="auto"/>
        <w:rPr>
          <w:rFonts w:ascii="Arial" w:hAnsi="Arial" w:cs="Arial"/>
        </w:rPr>
      </w:pPr>
    </w:p>
    <w:p w14:paraId="12F1A72B" w14:textId="7108D640" w:rsidR="00F85905" w:rsidRPr="00F85905" w:rsidRDefault="00F85905" w:rsidP="00481E74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Hohe Maßstäbe an Qualität und Design</w:t>
      </w:r>
    </w:p>
    <w:p w14:paraId="59C8FCA6" w14:textId="3D51DBAE" w:rsidR="00B55169" w:rsidRPr="00E80855" w:rsidRDefault="001146CE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Caravita setzt bei all seinen Produkten auf ausgewählte Materialien und beste Verarbeitung. </w:t>
      </w:r>
      <w:r w:rsidR="004A2F55" w:rsidRPr="004A2F55">
        <w:rPr>
          <w:rFonts w:ascii="Arial" w:hAnsi="Arial" w:cs="Arial"/>
        </w:rPr>
        <w:t xml:space="preserve">Mast und Gestell des robusten Sonnenschirmes werden aus hochwertigem Aluminium </w:t>
      </w:r>
      <w:r w:rsidR="004A2F55" w:rsidRPr="004A2F55">
        <w:rPr>
          <w:rFonts w:ascii="Arial" w:hAnsi="Arial" w:cs="Arial"/>
        </w:rPr>
        <w:lastRenderedPageBreak/>
        <w:t>gefertigt</w:t>
      </w:r>
      <w:r w:rsidR="00C91FA6">
        <w:rPr>
          <w:rFonts w:ascii="Arial" w:hAnsi="Arial" w:cs="Arial"/>
        </w:rPr>
        <w:t xml:space="preserve"> und garantieren Langlebigkeit sowie Windstabilität</w:t>
      </w:r>
      <w:r w:rsidR="004A2F55" w:rsidRPr="004A2F5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Seinen hohen</w:t>
      </w:r>
      <w:r w:rsidR="004A2F55" w:rsidRPr="004A2F55">
        <w:rPr>
          <w:rFonts w:ascii="Arial" w:hAnsi="Arial" w:cs="Arial"/>
        </w:rPr>
        <w:t xml:space="preserve"> Qualitätsanspruch </w:t>
      </w:r>
      <w:r>
        <w:rPr>
          <w:rFonts w:ascii="Arial" w:hAnsi="Arial" w:cs="Arial"/>
        </w:rPr>
        <w:t>an sich selbst erfüllt Caravita mit fünf Jahren</w:t>
      </w:r>
      <w:r w:rsidR="004A2F55" w:rsidRPr="004A2F55">
        <w:rPr>
          <w:rFonts w:ascii="Arial" w:hAnsi="Arial" w:cs="Arial"/>
        </w:rPr>
        <w:t xml:space="preserve"> Herstellergarantie.</w:t>
      </w:r>
      <w:r w:rsidR="00C91FA6">
        <w:rPr>
          <w:rFonts w:ascii="Arial" w:hAnsi="Arial" w:cs="Arial"/>
        </w:rPr>
        <w:t xml:space="preserve"> Weitere Services, die Caravita auszeichnen, sind </w:t>
      </w:r>
      <w:r w:rsidR="00344EA0" w:rsidRPr="00E80855">
        <w:rPr>
          <w:rFonts w:ascii="Arial" w:hAnsi="Arial" w:cs="Arial"/>
        </w:rPr>
        <w:t xml:space="preserve">der Experten-Support, </w:t>
      </w:r>
      <w:r w:rsidR="00C91FA6" w:rsidRPr="00E80855">
        <w:rPr>
          <w:rFonts w:ascii="Arial" w:hAnsi="Arial" w:cs="Arial"/>
        </w:rPr>
        <w:t>die lange Ersatzteilverfügbarkeit</w:t>
      </w:r>
      <w:r w:rsidR="00344EA0" w:rsidRPr="00E80855">
        <w:rPr>
          <w:rFonts w:ascii="Arial" w:hAnsi="Arial" w:cs="Arial"/>
        </w:rPr>
        <w:t>, die Maßanfertigung und das Reparaturangebot</w:t>
      </w:r>
      <w:r w:rsidR="00C91FA6" w:rsidRPr="00E80855">
        <w:rPr>
          <w:rFonts w:ascii="Arial" w:hAnsi="Arial" w:cs="Arial"/>
        </w:rPr>
        <w:t xml:space="preserve">. </w:t>
      </w:r>
      <w:r w:rsidR="00344EA0" w:rsidRPr="00E80855">
        <w:rPr>
          <w:rFonts w:ascii="Arial" w:hAnsi="Arial" w:cs="Arial"/>
        </w:rPr>
        <w:t xml:space="preserve">Im neuen Seitenmastschirm Scala vereint Caravita sein exklusives Produktdesign mit </w:t>
      </w:r>
      <w:r w:rsidR="004B46A6" w:rsidRPr="00E80855">
        <w:rPr>
          <w:rFonts w:ascii="Arial" w:hAnsi="Arial" w:cs="Arial"/>
        </w:rPr>
        <w:t>Stabilität und Funktionalität für luftig leichte Schattenplätze in Garten</w:t>
      </w:r>
      <w:r w:rsidR="001415F9">
        <w:rPr>
          <w:rFonts w:ascii="Arial" w:hAnsi="Arial" w:cs="Arial"/>
        </w:rPr>
        <w:t xml:space="preserve"> und Gastronomie</w:t>
      </w:r>
      <w:r w:rsidR="004B46A6" w:rsidRPr="00E80855">
        <w:rPr>
          <w:rFonts w:ascii="Arial" w:hAnsi="Arial" w:cs="Arial"/>
        </w:rPr>
        <w:t>.</w:t>
      </w:r>
    </w:p>
    <w:p w14:paraId="540C4D1B" w14:textId="759176DE" w:rsidR="00481E74" w:rsidRPr="00E80855" w:rsidRDefault="00481E74" w:rsidP="00481E74">
      <w:pPr>
        <w:spacing w:after="0" w:line="360" w:lineRule="auto"/>
        <w:rPr>
          <w:rFonts w:ascii="Arial" w:hAnsi="Arial" w:cs="Arial"/>
        </w:rPr>
      </w:pPr>
    </w:p>
    <w:p w14:paraId="3AD6C5B4" w14:textId="664964AB" w:rsidR="00D402CC" w:rsidRPr="00D402CC" w:rsidRDefault="00D402CC" w:rsidP="00D402CC">
      <w:pPr>
        <w:spacing w:after="0" w:line="360" w:lineRule="auto"/>
        <w:rPr>
          <w:rFonts w:ascii="Arial" w:hAnsi="Arial"/>
          <w:i/>
          <w:sz w:val="20"/>
          <w:szCs w:val="20"/>
          <w:lang w:val="de-CH"/>
        </w:rPr>
      </w:pPr>
      <w:r w:rsidRPr="00D402CC">
        <w:rPr>
          <w:rFonts w:ascii="Arial" w:hAnsi="Arial"/>
          <w:i/>
          <w:sz w:val="20"/>
          <w:szCs w:val="20"/>
          <w:lang w:val="de-CH"/>
        </w:rPr>
        <w:t xml:space="preserve">Ca. </w:t>
      </w:r>
      <w:r w:rsidR="001415F9">
        <w:rPr>
          <w:rFonts w:ascii="Arial" w:hAnsi="Arial"/>
          <w:i/>
          <w:sz w:val="20"/>
          <w:szCs w:val="20"/>
          <w:lang w:val="de-CH"/>
        </w:rPr>
        <w:t>2.7</w:t>
      </w:r>
      <w:r w:rsidR="00644579">
        <w:rPr>
          <w:rFonts w:ascii="Arial" w:hAnsi="Arial"/>
          <w:i/>
          <w:sz w:val="20"/>
          <w:szCs w:val="20"/>
          <w:lang w:val="de-CH"/>
        </w:rPr>
        <w:t>3</w:t>
      </w:r>
      <w:r w:rsidR="001415F9">
        <w:rPr>
          <w:rFonts w:ascii="Arial" w:hAnsi="Arial"/>
          <w:i/>
          <w:sz w:val="20"/>
          <w:szCs w:val="20"/>
          <w:lang w:val="de-CH"/>
        </w:rPr>
        <w:t>0</w:t>
      </w:r>
      <w:r w:rsidRPr="00D402CC">
        <w:rPr>
          <w:rFonts w:ascii="Arial" w:hAnsi="Arial"/>
          <w:i/>
          <w:sz w:val="20"/>
          <w:szCs w:val="20"/>
          <w:lang w:val="de-CH"/>
        </w:rPr>
        <w:t xml:space="preserve"> Zeichen inkl. Leerzeichen</w:t>
      </w:r>
    </w:p>
    <w:p w14:paraId="688A0BEC" w14:textId="12F83E85" w:rsidR="00D402CC" w:rsidRPr="00E80855" w:rsidRDefault="00D402CC" w:rsidP="00481E74">
      <w:pPr>
        <w:spacing w:after="0" w:line="360" w:lineRule="auto"/>
        <w:rPr>
          <w:rFonts w:ascii="Arial" w:hAnsi="Arial" w:cs="Arial"/>
        </w:rPr>
      </w:pPr>
    </w:p>
    <w:p w14:paraId="5883295D" w14:textId="77777777" w:rsidR="00D402CC" w:rsidRPr="00E80855" w:rsidRDefault="00D402CC" w:rsidP="00481E74">
      <w:pPr>
        <w:spacing w:after="0" w:line="360" w:lineRule="auto"/>
        <w:rPr>
          <w:rFonts w:ascii="Arial" w:hAnsi="Arial" w:cs="Arial"/>
        </w:rPr>
      </w:pPr>
    </w:p>
    <w:p w14:paraId="76F6D594" w14:textId="33BDD237" w:rsidR="00481E74" w:rsidRPr="00E80855" w:rsidRDefault="00F60E52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01.02.2022</w:t>
      </w:r>
    </w:p>
    <w:p w14:paraId="766C879F" w14:textId="77777777" w:rsidR="00481E74" w:rsidRPr="00E80855" w:rsidRDefault="00481E74" w:rsidP="00481E74">
      <w:pPr>
        <w:spacing w:after="0" w:line="360" w:lineRule="auto"/>
        <w:rPr>
          <w:rFonts w:ascii="Arial" w:hAnsi="Arial" w:cs="Arial"/>
        </w:rPr>
      </w:pPr>
    </w:p>
    <w:p w14:paraId="142464CD" w14:textId="77777777" w:rsidR="00845878" w:rsidRPr="00400138" w:rsidRDefault="00845878" w:rsidP="00845878">
      <w:pPr>
        <w:spacing w:after="0" w:line="360" w:lineRule="auto"/>
        <w:rPr>
          <w:rFonts w:ascii="Arial" w:eastAsia="Calibri" w:hAnsi="Arial" w:cs="Arial"/>
          <w:b/>
        </w:rPr>
      </w:pPr>
      <w:r w:rsidRPr="00400138">
        <w:rPr>
          <w:rFonts w:ascii="Arial" w:eastAsia="Calibri" w:hAnsi="Arial" w:cs="Arial"/>
          <w:b/>
        </w:rPr>
        <w:t>Text und Abbildungen</w:t>
      </w:r>
    </w:p>
    <w:p w14:paraId="533BCDCF" w14:textId="70584D61" w:rsidR="00845878" w:rsidRPr="00845878" w:rsidRDefault="00845878" w:rsidP="00845878">
      <w:pPr>
        <w:spacing w:line="240" w:lineRule="atLeast"/>
        <w:rPr>
          <w:rFonts w:ascii="Arial" w:eastAsia="MS Gothic" w:hAnsi="Arial" w:cs="Arial"/>
          <w:bCs/>
          <w:sz w:val="20"/>
          <w:szCs w:val="20"/>
        </w:rPr>
      </w:pPr>
      <w:r w:rsidRPr="00845878">
        <w:rPr>
          <w:rFonts w:ascii="Arial" w:eastAsia="MS Gothic" w:hAnsi="Arial" w:cs="Arial"/>
          <w:bCs/>
          <w:sz w:val="20"/>
          <w:szCs w:val="20"/>
        </w:rPr>
        <w:t xml:space="preserve">Den Pressetext und die Fotos finden Sie als Download unter diesem </w:t>
      </w:r>
      <w:hyperlink r:id="rId8" w:history="1">
        <w:r w:rsidRPr="00B85813">
          <w:rPr>
            <w:rStyle w:val="Hyperlink"/>
            <w:rFonts w:ascii="Arial" w:eastAsia="MS Gothic" w:hAnsi="Arial" w:cs="Arial"/>
            <w:bCs/>
            <w:sz w:val="20"/>
            <w:szCs w:val="20"/>
          </w:rPr>
          <w:t>Li</w:t>
        </w:r>
        <w:r w:rsidRPr="00B85813">
          <w:rPr>
            <w:rStyle w:val="Hyperlink"/>
            <w:rFonts w:ascii="Arial" w:eastAsia="MS Gothic" w:hAnsi="Arial" w:cs="Arial"/>
            <w:bCs/>
            <w:sz w:val="20"/>
            <w:szCs w:val="20"/>
          </w:rPr>
          <w:t>n</w:t>
        </w:r>
        <w:r w:rsidRPr="00B85813">
          <w:rPr>
            <w:rStyle w:val="Hyperlink"/>
            <w:rFonts w:ascii="Arial" w:eastAsia="MS Gothic" w:hAnsi="Arial" w:cs="Arial"/>
            <w:bCs/>
            <w:sz w:val="20"/>
            <w:szCs w:val="20"/>
          </w:rPr>
          <w:t>k.</w:t>
        </w:r>
      </w:hyperlink>
    </w:p>
    <w:p w14:paraId="38536706" w14:textId="77777777" w:rsidR="00845878" w:rsidRPr="00845878" w:rsidRDefault="00845878" w:rsidP="00845878">
      <w:pPr>
        <w:spacing w:line="240" w:lineRule="atLeast"/>
        <w:rPr>
          <w:rFonts w:ascii="Arial" w:eastAsia="MS Gothic" w:hAnsi="Arial" w:cs="Arial"/>
          <w:bCs/>
          <w:sz w:val="20"/>
          <w:szCs w:val="20"/>
        </w:rPr>
      </w:pPr>
      <w:r w:rsidRPr="00845878">
        <w:rPr>
          <w:rFonts w:ascii="Arial" w:eastAsia="MS Gothic" w:hAnsi="Arial" w:cs="Arial"/>
          <w:bCs/>
          <w:sz w:val="20"/>
          <w:szCs w:val="20"/>
        </w:rPr>
        <w:t xml:space="preserve">Copyright: Caravita. Fotoveröffentlichung honorarfrei, Fotoverwendung für Werbezwecke nicht gestattet. </w:t>
      </w:r>
    </w:p>
    <w:p w14:paraId="72A42F70" w14:textId="77777777" w:rsidR="00845878" w:rsidRPr="00845878" w:rsidRDefault="00845878" w:rsidP="00845878">
      <w:pPr>
        <w:spacing w:line="240" w:lineRule="atLeast"/>
        <w:rPr>
          <w:rFonts w:ascii="Arial" w:eastAsia="MS Gothic" w:hAnsi="Arial" w:cs="Arial"/>
          <w:bCs/>
          <w:sz w:val="20"/>
          <w:szCs w:val="20"/>
        </w:rPr>
      </w:pPr>
      <w:r w:rsidRPr="00845878">
        <w:rPr>
          <w:rFonts w:ascii="Arial" w:eastAsia="MS Gothic" w:hAnsi="Arial" w:cs="Arial"/>
          <w:bCs/>
          <w:sz w:val="20"/>
          <w:szCs w:val="20"/>
        </w:rPr>
        <w:t>Bitte achten Sie auf die korrekte Nennung des Fotonachweises und auf die ausschließliche Verwendung der Fotos im Zusammenhang mit dieser Pressemitteilung.</w:t>
      </w:r>
    </w:p>
    <w:p w14:paraId="1FBCC8DC" w14:textId="77777777" w:rsidR="00845878" w:rsidRPr="00845878" w:rsidRDefault="00845878" w:rsidP="00845878">
      <w:pPr>
        <w:spacing w:line="240" w:lineRule="atLeast"/>
        <w:rPr>
          <w:rFonts w:ascii="Arial" w:eastAsia="MS Gothic" w:hAnsi="Arial" w:cs="Arial"/>
          <w:bCs/>
          <w:sz w:val="20"/>
          <w:szCs w:val="20"/>
        </w:rPr>
      </w:pPr>
      <w:r w:rsidRPr="00845878">
        <w:rPr>
          <w:rFonts w:ascii="Arial" w:eastAsia="MS Gothic" w:hAnsi="Arial" w:cs="Arial"/>
          <w:bCs/>
          <w:sz w:val="20"/>
          <w:szCs w:val="20"/>
        </w:rPr>
        <w:t>Abdruck frei – Belegexemplar erbeten.</w:t>
      </w:r>
    </w:p>
    <w:p w14:paraId="4188A6A9" w14:textId="77777777" w:rsidR="00B55169" w:rsidRPr="00845878" w:rsidRDefault="00B55169" w:rsidP="00481E74">
      <w:pPr>
        <w:spacing w:after="0" w:line="360" w:lineRule="auto"/>
        <w:rPr>
          <w:rFonts w:ascii="Arial" w:hAnsi="Arial" w:cs="Arial"/>
        </w:rPr>
      </w:pPr>
    </w:p>
    <w:p w14:paraId="1CC5B4BF" w14:textId="77777777" w:rsidR="00B55169" w:rsidRPr="00845878" w:rsidRDefault="00B55169" w:rsidP="00B5516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845878">
        <w:rPr>
          <w:rFonts w:ascii="Arial" w:hAnsi="Arial" w:cs="Arial"/>
          <w:b/>
          <w:sz w:val="20"/>
          <w:szCs w:val="20"/>
        </w:rPr>
        <w:t>Über Caravita</w:t>
      </w:r>
    </w:p>
    <w:p w14:paraId="67B3B9A2" w14:textId="74851364" w:rsidR="00B55169" w:rsidRPr="00845878" w:rsidRDefault="00B55169" w:rsidP="00B5516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45878">
        <w:rPr>
          <w:rFonts w:ascii="Arial" w:hAnsi="Arial" w:cs="Arial"/>
          <w:sz w:val="20"/>
          <w:szCs w:val="20"/>
        </w:rPr>
        <w:t>Caravita</w:t>
      </w:r>
      <w:r w:rsidR="009D7273" w:rsidRPr="00845878">
        <w:rPr>
          <w:rFonts w:ascii="Arial" w:hAnsi="Arial" w:cs="Arial"/>
          <w:sz w:val="20"/>
          <w:szCs w:val="20"/>
        </w:rPr>
        <w:t xml:space="preserve"> – die Sommermanufaktur ist</w:t>
      </w:r>
      <w:r w:rsidRPr="00845878">
        <w:rPr>
          <w:rFonts w:ascii="Arial" w:hAnsi="Arial" w:cs="Arial"/>
          <w:sz w:val="20"/>
          <w:szCs w:val="20"/>
        </w:rPr>
        <w:t xml:space="preserve"> ein Unternehmen der Warema G</w:t>
      </w:r>
      <w:r w:rsidR="00A35F0A" w:rsidRPr="00845878">
        <w:rPr>
          <w:rFonts w:ascii="Arial" w:hAnsi="Arial" w:cs="Arial"/>
          <w:sz w:val="20"/>
          <w:szCs w:val="20"/>
        </w:rPr>
        <w:t>r</w:t>
      </w:r>
      <w:r w:rsidR="0098061D" w:rsidRPr="00845878">
        <w:rPr>
          <w:rFonts w:ascii="Arial" w:hAnsi="Arial" w:cs="Arial"/>
          <w:sz w:val="20"/>
          <w:szCs w:val="20"/>
        </w:rPr>
        <w:t>oup</w:t>
      </w:r>
      <w:r w:rsidR="009D7273" w:rsidRPr="00845878">
        <w:rPr>
          <w:rFonts w:ascii="Arial" w:hAnsi="Arial" w:cs="Arial"/>
          <w:sz w:val="20"/>
          <w:szCs w:val="20"/>
        </w:rPr>
        <w:t xml:space="preserve"> und</w:t>
      </w:r>
      <w:r w:rsidRPr="00845878">
        <w:rPr>
          <w:rFonts w:ascii="Arial" w:hAnsi="Arial" w:cs="Arial"/>
          <w:sz w:val="20"/>
          <w:szCs w:val="20"/>
        </w:rPr>
        <w:t xml:space="preserve"> ein Spezialist für maßgefertigte Sonnenschirme und Sonnensegel. Das </w:t>
      </w:r>
      <w:r w:rsidR="009D7273" w:rsidRPr="00845878">
        <w:rPr>
          <w:rFonts w:ascii="Arial" w:hAnsi="Arial" w:cs="Arial"/>
          <w:sz w:val="20"/>
          <w:szCs w:val="20"/>
        </w:rPr>
        <w:t>U</w:t>
      </w:r>
      <w:r w:rsidRPr="00845878">
        <w:rPr>
          <w:rFonts w:ascii="Arial" w:hAnsi="Arial" w:cs="Arial"/>
          <w:sz w:val="20"/>
          <w:szCs w:val="20"/>
        </w:rPr>
        <w:t xml:space="preserve">nternehmen entwickelt seit 1993 qualitativ hochwertige Sonnenschutzlösungen für Terrasse, Balkon oder den Gastronomie- und Hotelbereich. In Gaimersheim bei Ingolstadt befindet sich das Vertriebszentrum, der Produktionsstandort in </w:t>
      </w:r>
      <w:proofErr w:type="spellStart"/>
      <w:r w:rsidRPr="00845878">
        <w:rPr>
          <w:rFonts w:ascii="Arial" w:hAnsi="Arial" w:cs="Arial"/>
          <w:sz w:val="20"/>
          <w:szCs w:val="20"/>
        </w:rPr>
        <w:t>Trencin</w:t>
      </w:r>
      <w:proofErr w:type="spellEnd"/>
      <w:r w:rsidRPr="00845878">
        <w:rPr>
          <w:rFonts w:ascii="Arial" w:hAnsi="Arial" w:cs="Arial"/>
          <w:sz w:val="20"/>
          <w:szCs w:val="20"/>
        </w:rPr>
        <w:t xml:space="preserve"> in der Slowakei. </w:t>
      </w:r>
    </w:p>
    <w:p w14:paraId="3374F6C0" w14:textId="75F9180B" w:rsidR="00644579" w:rsidRDefault="00644579" w:rsidP="00B55169">
      <w:pPr>
        <w:spacing w:after="0" w:line="360" w:lineRule="auto"/>
        <w:rPr>
          <w:rFonts w:ascii="Arial" w:hAnsi="Arial" w:cs="Arial"/>
        </w:rPr>
      </w:pPr>
    </w:p>
    <w:p w14:paraId="701C6444" w14:textId="77777777" w:rsidR="00845878" w:rsidRDefault="00845878" w:rsidP="00B55169">
      <w:pPr>
        <w:spacing w:after="0" w:line="360" w:lineRule="auto"/>
        <w:rPr>
          <w:rFonts w:ascii="Arial" w:hAnsi="Arial" w:cs="Arial"/>
        </w:rPr>
      </w:pP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5"/>
      </w:tblGrid>
      <w:tr w:rsidR="00644579" w14:paraId="7A20AFF7" w14:textId="77777777" w:rsidTr="00845878">
        <w:tc>
          <w:tcPr>
            <w:tcW w:w="8905" w:type="dxa"/>
          </w:tcPr>
          <w:p w14:paraId="703CA2AE" w14:textId="77777777" w:rsidR="00644579" w:rsidRDefault="00644579" w:rsidP="000061C6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Caravita GmbH</w:t>
            </w:r>
          </w:p>
          <w:p w14:paraId="6139EE63" w14:textId="77777777" w:rsidR="00644579" w:rsidRDefault="00644579" w:rsidP="000061C6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Ein Unternehmen der WAREMA Group</w:t>
            </w:r>
          </w:p>
          <w:p w14:paraId="067B2B81" w14:textId="77777777" w:rsidR="00644579" w:rsidRDefault="00644579" w:rsidP="000061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Hans-Wilhelm-Renkhoff-Str. 2</w:t>
            </w:r>
          </w:p>
          <w:p w14:paraId="3E4097AE" w14:textId="77777777" w:rsidR="00644579" w:rsidRDefault="00644579" w:rsidP="000061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97828 Marktheidenfeld</w:t>
            </w:r>
          </w:p>
          <w:p w14:paraId="4F07C14E" w14:textId="77777777" w:rsidR="00644579" w:rsidRDefault="00644579" w:rsidP="000061C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+49 (0)9391 20-3919</w:t>
            </w:r>
          </w:p>
          <w:p w14:paraId="4B8119AE" w14:textId="7AD16C36" w:rsidR="00644579" w:rsidRDefault="00D64C49" w:rsidP="000061C6">
            <w:pPr>
              <w:rPr>
                <w:rFonts w:cs="Arial"/>
                <w:sz w:val="18"/>
                <w:szCs w:val="18"/>
              </w:rPr>
            </w:pPr>
            <w:hyperlink r:id="rId9" w:history="1">
              <w:r w:rsidR="00644579" w:rsidRPr="008439C9">
                <w:rPr>
                  <w:rStyle w:val="Hyperlink"/>
                  <w:rFonts w:cs="Arial"/>
                  <w:sz w:val="18"/>
                  <w:szCs w:val="18"/>
                </w:rPr>
                <w:t>presse@caravita.eu</w:t>
              </w:r>
            </w:hyperlink>
            <w:r w:rsidR="00644579">
              <w:rPr>
                <w:rFonts w:cs="Arial"/>
                <w:sz w:val="18"/>
                <w:szCs w:val="18"/>
              </w:rPr>
              <w:t xml:space="preserve"> </w:t>
            </w:r>
          </w:p>
          <w:tbl>
            <w:tblPr>
              <w:tblStyle w:val="Tabellenraster"/>
              <w:tblW w:w="8679" w:type="dxa"/>
              <w:tblInd w:w="0" w:type="dxa"/>
              <w:tblLook w:val="04A0" w:firstRow="1" w:lastRow="0" w:firstColumn="1" w:lastColumn="0" w:noHBand="0" w:noVBand="1"/>
            </w:tblPr>
            <w:tblGrid>
              <w:gridCol w:w="4476"/>
              <w:gridCol w:w="4203"/>
            </w:tblGrid>
            <w:tr w:rsidR="00644579" w14:paraId="19018742" w14:textId="77777777" w:rsidTr="00845878">
              <w:tc>
                <w:tcPr>
                  <w:tcW w:w="4476" w:type="dxa"/>
                </w:tcPr>
                <w:p w14:paraId="3EE1E3D1" w14:textId="77777777" w:rsidR="00644579" w:rsidRDefault="00644579" w:rsidP="000061C6">
                  <w:pPr>
                    <w:rPr>
                      <w:rFonts w:cs="Arial"/>
                      <w:sz w:val="18"/>
                      <w:szCs w:val="18"/>
                    </w:rPr>
                  </w:pPr>
                  <w:r w:rsidRPr="00C92A75">
                    <w:rPr>
                      <w:rFonts w:cs="Arial"/>
                      <w:noProof/>
                      <w:sz w:val="18"/>
                      <w:szCs w:val="18"/>
                    </w:rPr>
                    <w:lastRenderedPageBreak/>
                    <w:drawing>
                      <wp:inline distT="0" distB="0" distL="0" distR="0" wp14:anchorId="530B992E" wp14:editId="3E4C6087">
                        <wp:extent cx="2700000" cy="1769339"/>
                        <wp:effectExtent l="0" t="0" r="5715" b="2540"/>
                        <wp:docPr id="7" name="Grafik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00000" cy="17693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3" w:type="dxa"/>
                </w:tcPr>
                <w:p w14:paraId="4AD0988A" w14:textId="79422848" w:rsidR="00644579" w:rsidRDefault="00644579" w:rsidP="000061C6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Der Seitenmastschirm Scala besticht durch das Zusammenspiel aus raffinierter Funktionalität und attraktivem Design und eignet sich damit sowohl für private Gärten als auch für die Gastronomie.</w:t>
                  </w:r>
                </w:p>
                <w:p w14:paraId="3F78D148" w14:textId="77777777" w:rsidR="00644579" w:rsidRDefault="00644579" w:rsidP="000061C6">
                  <w:pPr>
                    <w:spacing w:line="276" w:lineRule="auto"/>
                    <w:rPr>
                      <w:rFonts w:cs="Arial"/>
                      <w:sz w:val="18"/>
                      <w:szCs w:val="18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(Bild Nr. </w:t>
                  </w:r>
                  <w:r w:rsidRPr="00C92A75">
                    <w:rPr>
                      <w:rFonts w:cs="Arial"/>
                      <w:sz w:val="20"/>
                      <w:szCs w:val="20"/>
                    </w:rPr>
                    <w:t>10012167</w:t>
                  </w:r>
                  <w:r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644579" w14:paraId="6ABACD11" w14:textId="77777777" w:rsidTr="00845878">
              <w:tc>
                <w:tcPr>
                  <w:tcW w:w="4476" w:type="dxa"/>
                </w:tcPr>
                <w:p w14:paraId="6AAEA91E" w14:textId="77777777" w:rsidR="00644579" w:rsidRPr="00C92A75" w:rsidRDefault="00644579" w:rsidP="000061C6">
                  <w:pPr>
                    <w:rPr>
                      <w:rFonts w:cs="Arial"/>
                      <w:noProof/>
                      <w:sz w:val="18"/>
                      <w:szCs w:val="18"/>
                    </w:rPr>
                  </w:pPr>
                  <w:r w:rsidRPr="00814D9E">
                    <w:rPr>
                      <w:rFonts w:cs="Arial"/>
                      <w:noProof/>
                      <w:sz w:val="18"/>
                      <w:szCs w:val="18"/>
                    </w:rPr>
                    <w:drawing>
                      <wp:inline distT="0" distB="0" distL="0" distR="0" wp14:anchorId="4BF0CA1E" wp14:editId="0AEE69F8">
                        <wp:extent cx="2700000" cy="1676403"/>
                        <wp:effectExtent l="0" t="0" r="5715" b="0"/>
                        <wp:docPr id="4" name="Grafi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00000" cy="167640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3" w:type="dxa"/>
                </w:tcPr>
                <w:p w14:paraId="55A4E9E9" w14:textId="7A103894" w:rsidR="00644579" w:rsidRDefault="00644579" w:rsidP="000061C6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Mit einer Schirmgröße von 4x4 Metern verschattet Scala eine stattliche Fläche von 16 Quadratmetern. Mast und Gestell sind aus hochwertigem Aluminium gefertigt und garantieren dadurch Langlebigkeit und Windstabilität.</w:t>
                  </w:r>
                </w:p>
                <w:p w14:paraId="32AE7B3E" w14:textId="77777777" w:rsidR="00644579" w:rsidRDefault="00644579" w:rsidP="000061C6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(Bild Nr. </w:t>
                  </w:r>
                  <w:r w:rsidRPr="00814D9E">
                    <w:rPr>
                      <w:rFonts w:cs="Arial"/>
                      <w:sz w:val="20"/>
                      <w:szCs w:val="20"/>
                    </w:rPr>
                    <w:t>10012183</w:t>
                  </w:r>
                  <w:r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644579" w14:paraId="6C4F2F5A" w14:textId="77777777" w:rsidTr="00845878">
              <w:tc>
                <w:tcPr>
                  <w:tcW w:w="4476" w:type="dxa"/>
                </w:tcPr>
                <w:p w14:paraId="1B59F353" w14:textId="77777777" w:rsidR="00644579" w:rsidRPr="00814D9E" w:rsidRDefault="00644579" w:rsidP="00845878">
                  <w:pPr>
                    <w:jc w:val="center"/>
                    <w:rPr>
                      <w:rFonts w:cs="Arial"/>
                      <w:noProof/>
                      <w:sz w:val="18"/>
                      <w:szCs w:val="18"/>
                    </w:rPr>
                  </w:pPr>
                  <w:r w:rsidRPr="00420D49">
                    <w:rPr>
                      <w:rFonts w:cs="Arial"/>
                      <w:noProof/>
                      <w:sz w:val="18"/>
                      <w:szCs w:val="18"/>
                    </w:rPr>
                    <w:drawing>
                      <wp:inline distT="0" distB="0" distL="0" distR="0" wp14:anchorId="1E0A3E18" wp14:editId="1C6D9D8B">
                        <wp:extent cx="1980000" cy="1830566"/>
                        <wp:effectExtent l="0" t="0" r="1270" b="0"/>
                        <wp:docPr id="1" name="Grafi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80000" cy="18305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3" w:type="dxa"/>
                </w:tcPr>
                <w:p w14:paraId="133E9DA2" w14:textId="5B5791A8" w:rsidR="00644579" w:rsidRDefault="00644579" w:rsidP="000061C6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  <w:r w:rsidRPr="00420D49">
                    <w:rPr>
                      <w:rFonts w:cs="Arial"/>
                      <w:sz w:val="20"/>
                      <w:szCs w:val="20"/>
                    </w:rPr>
                    <w:t xml:space="preserve">Dank seiner Bauweise schließt </w:t>
                  </w:r>
                  <w:proofErr w:type="gramStart"/>
                  <w:r w:rsidRPr="00420D49">
                    <w:rPr>
                      <w:rFonts w:cs="Arial"/>
                      <w:sz w:val="20"/>
                      <w:szCs w:val="20"/>
                    </w:rPr>
                    <w:t>das Schirmdach</w:t>
                  </w:r>
                  <w:proofErr w:type="gramEnd"/>
                  <w:r w:rsidRPr="00420D49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Arial"/>
                      <w:sz w:val="20"/>
                      <w:szCs w:val="20"/>
                    </w:rPr>
                    <w:t xml:space="preserve">des Scala </w:t>
                  </w:r>
                  <w:r w:rsidRPr="00420D49">
                    <w:rPr>
                      <w:rFonts w:cs="Arial"/>
                      <w:sz w:val="20"/>
                      <w:szCs w:val="20"/>
                    </w:rPr>
                    <w:t>seitlich am Mast, wodurch der Sonnenschirm im geschlossenen Zustand platzsparender ist als viele andere Ampelschirme.</w:t>
                  </w:r>
                </w:p>
                <w:p w14:paraId="6431F9F6" w14:textId="77777777" w:rsidR="00644579" w:rsidRDefault="00644579" w:rsidP="000061C6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(Bild Nr. </w:t>
                  </w:r>
                  <w:r w:rsidRPr="00420D49">
                    <w:rPr>
                      <w:rFonts w:cs="Arial"/>
                      <w:sz w:val="20"/>
                      <w:szCs w:val="20"/>
                    </w:rPr>
                    <w:t>10012182</w:t>
                  </w:r>
                  <w:r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644579" w14:paraId="54F6C3B0" w14:textId="77777777" w:rsidTr="00845878">
              <w:tc>
                <w:tcPr>
                  <w:tcW w:w="4476" w:type="dxa"/>
                </w:tcPr>
                <w:p w14:paraId="34D8797F" w14:textId="77777777" w:rsidR="00644579" w:rsidRPr="00420D49" w:rsidRDefault="00644579" w:rsidP="00845878">
                  <w:pPr>
                    <w:jc w:val="center"/>
                    <w:rPr>
                      <w:rFonts w:cs="Arial"/>
                      <w:noProof/>
                      <w:sz w:val="18"/>
                      <w:szCs w:val="18"/>
                    </w:rPr>
                  </w:pPr>
                  <w:r w:rsidRPr="000B32B3">
                    <w:rPr>
                      <w:rFonts w:cs="Arial"/>
                      <w:noProof/>
                      <w:sz w:val="18"/>
                      <w:szCs w:val="18"/>
                    </w:rPr>
                    <w:drawing>
                      <wp:inline distT="0" distB="0" distL="0" distR="0" wp14:anchorId="459C7CDE" wp14:editId="2F2BEFCD">
                        <wp:extent cx="2592000" cy="1752636"/>
                        <wp:effectExtent l="0" t="0" r="0" b="0"/>
                        <wp:docPr id="5" name="Grafik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92000" cy="17526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3" w:type="dxa"/>
                </w:tcPr>
                <w:p w14:paraId="17440E9E" w14:textId="497BB8AA" w:rsidR="00644579" w:rsidRDefault="00644579" w:rsidP="000061C6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Mittels </w:t>
                  </w:r>
                  <w:proofErr w:type="spellStart"/>
                  <w:r w:rsidRPr="00C97CFF">
                    <w:rPr>
                      <w:rFonts w:cs="Arial"/>
                      <w:sz w:val="20"/>
                      <w:szCs w:val="20"/>
                    </w:rPr>
                    <w:t>Fußpedal</w:t>
                  </w:r>
                  <w:proofErr w:type="spellEnd"/>
                  <w:r w:rsidRPr="00C97CFF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Arial"/>
                      <w:sz w:val="20"/>
                      <w:szCs w:val="20"/>
                    </w:rPr>
                    <w:t xml:space="preserve">lässt sich der Mast </w:t>
                  </w:r>
                  <w:r w:rsidRPr="00C97CFF">
                    <w:rPr>
                      <w:rFonts w:cs="Arial"/>
                      <w:sz w:val="20"/>
                      <w:szCs w:val="20"/>
                    </w:rPr>
                    <w:t>schwenken und ermöglicht so eine schnelle Reaktion auf Veränderungen von Sonnenstand und Lichtverhältnissen</w:t>
                  </w:r>
                  <w:r>
                    <w:rPr>
                      <w:rFonts w:cs="Arial"/>
                      <w:sz w:val="20"/>
                      <w:szCs w:val="20"/>
                    </w:rPr>
                    <w:t>.</w:t>
                  </w:r>
                </w:p>
                <w:p w14:paraId="28F187E2" w14:textId="77777777" w:rsidR="00644579" w:rsidRPr="00420D49" w:rsidRDefault="00644579" w:rsidP="000061C6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(Bild Nr. </w:t>
                  </w:r>
                  <w:r w:rsidRPr="000B32B3">
                    <w:rPr>
                      <w:rFonts w:cs="Arial"/>
                      <w:sz w:val="20"/>
                      <w:szCs w:val="20"/>
                    </w:rPr>
                    <w:t>10012178</w:t>
                  </w:r>
                  <w:r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</w:tr>
            <w:tr w:rsidR="00644579" w14:paraId="18546354" w14:textId="77777777" w:rsidTr="00845878">
              <w:tc>
                <w:tcPr>
                  <w:tcW w:w="4476" w:type="dxa"/>
                </w:tcPr>
                <w:p w14:paraId="19BE27EF" w14:textId="77777777" w:rsidR="00644579" w:rsidRPr="000B32B3" w:rsidRDefault="00644579" w:rsidP="000061C6">
                  <w:pPr>
                    <w:rPr>
                      <w:rFonts w:cs="Arial"/>
                      <w:noProof/>
                      <w:sz w:val="18"/>
                      <w:szCs w:val="18"/>
                    </w:rPr>
                  </w:pPr>
                  <w:r w:rsidRPr="002A4B4B">
                    <w:rPr>
                      <w:rFonts w:cs="Arial"/>
                      <w:noProof/>
                      <w:sz w:val="18"/>
                      <w:szCs w:val="18"/>
                    </w:rPr>
                    <w:drawing>
                      <wp:inline distT="0" distB="0" distL="0" distR="0" wp14:anchorId="06509400" wp14:editId="0B04FDB1">
                        <wp:extent cx="2700000" cy="1790760"/>
                        <wp:effectExtent l="0" t="0" r="5715" b="0"/>
                        <wp:docPr id="6" name="Grafik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 cstate="screen"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00000" cy="17907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203" w:type="dxa"/>
                </w:tcPr>
                <w:p w14:paraId="7720D623" w14:textId="2A683B69" w:rsidR="00644579" w:rsidRDefault="00644579" w:rsidP="000061C6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Das innovative Acryl </w:t>
                  </w:r>
                  <w:proofErr w:type="spellStart"/>
                  <w:r>
                    <w:rPr>
                      <w:rFonts w:cs="Arial"/>
                      <w:sz w:val="20"/>
                      <w:szCs w:val="20"/>
                    </w:rPr>
                    <w:t>ProNature</w:t>
                  </w:r>
                  <w:proofErr w:type="spellEnd"/>
                  <w:r>
                    <w:rPr>
                      <w:rFonts w:cs="Arial"/>
                      <w:sz w:val="20"/>
                      <w:szCs w:val="20"/>
                    </w:rPr>
                    <w:t xml:space="preserve"> Schirmtuch </w:t>
                  </w:r>
                  <w:r w:rsidRPr="002A4B4B">
                    <w:rPr>
                      <w:rFonts w:cs="Arial"/>
                      <w:sz w:val="20"/>
                      <w:szCs w:val="20"/>
                    </w:rPr>
                    <w:t xml:space="preserve">ist mit einem speziellen Finish behandelt, so dass das </w:t>
                  </w:r>
                  <w:r>
                    <w:rPr>
                      <w:rFonts w:cs="Arial"/>
                      <w:sz w:val="20"/>
                      <w:szCs w:val="20"/>
                    </w:rPr>
                    <w:t>T</w:t>
                  </w:r>
                  <w:r w:rsidRPr="002A4B4B">
                    <w:rPr>
                      <w:rFonts w:cs="Arial"/>
                      <w:sz w:val="20"/>
                      <w:szCs w:val="20"/>
                    </w:rPr>
                    <w:t xml:space="preserve">uch für saubere Luft sorgt. Dafür werden durch </w:t>
                  </w:r>
                  <w:proofErr w:type="spellStart"/>
                  <w:r w:rsidRPr="002A4B4B">
                    <w:rPr>
                      <w:rFonts w:cs="Arial"/>
                      <w:sz w:val="20"/>
                      <w:szCs w:val="20"/>
                    </w:rPr>
                    <w:t>Photokatalyse</w:t>
                  </w:r>
                  <w:proofErr w:type="spellEnd"/>
                  <w:r w:rsidRPr="002A4B4B">
                    <w:rPr>
                      <w:rFonts w:cs="Arial"/>
                      <w:sz w:val="20"/>
                      <w:szCs w:val="20"/>
                    </w:rPr>
                    <w:t xml:space="preserve"> Schadstoffe wie Stickstoffoxide und Schwefeloxyd eliminiert und auch unschöne Gerüche vermieden.</w:t>
                  </w:r>
                </w:p>
                <w:p w14:paraId="41C4072F" w14:textId="77777777" w:rsidR="00644579" w:rsidRDefault="00644579" w:rsidP="000061C6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(Bild Nr. </w:t>
                  </w:r>
                  <w:r w:rsidRPr="002A4B4B">
                    <w:rPr>
                      <w:rFonts w:cs="Arial"/>
                      <w:sz w:val="20"/>
                      <w:szCs w:val="20"/>
                    </w:rPr>
                    <w:t>10012176</w:t>
                  </w:r>
                  <w:r>
                    <w:rPr>
                      <w:rFonts w:cs="Arial"/>
                      <w:sz w:val="20"/>
                      <w:szCs w:val="20"/>
                    </w:rPr>
                    <w:t>)</w:t>
                  </w:r>
                </w:p>
              </w:tc>
            </w:tr>
          </w:tbl>
          <w:p w14:paraId="78734B67" w14:textId="77777777" w:rsidR="00644579" w:rsidRDefault="00644579" w:rsidP="000061C6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6D7E077F" w14:textId="77777777" w:rsidR="00644579" w:rsidRPr="00845878" w:rsidRDefault="00644579" w:rsidP="00845878">
      <w:pPr>
        <w:spacing w:after="0" w:line="360" w:lineRule="auto"/>
        <w:rPr>
          <w:rFonts w:ascii="Arial" w:hAnsi="Arial" w:cs="Arial"/>
          <w:sz w:val="2"/>
          <w:szCs w:val="2"/>
        </w:rPr>
      </w:pPr>
    </w:p>
    <w:sectPr w:rsidR="00644579" w:rsidRPr="00845878" w:rsidSect="00481E74">
      <w:headerReference w:type="default" r:id="rId15"/>
      <w:footerReference w:type="default" r:id="rId16"/>
      <w:pgSz w:w="11906" w:h="16838"/>
      <w:pgMar w:top="17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82468" w14:textId="77777777" w:rsidR="00D64C49" w:rsidRDefault="00D64C49" w:rsidP="00481E74">
      <w:pPr>
        <w:spacing w:after="0" w:line="240" w:lineRule="auto"/>
      </w:pPr>
      <w:r>
        <w:separator/>
      </w:r>
    </w:p>
  </w:endnote>
  <w:endnote w:type="continuationSeparator" w:id="0">
    <w:p w14:paraId="651763CE" w14:textId="77777777" w:rsidR="00D64C49" w:rsidRDefault="00D64C49" w:rsidP="0048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2048143"/>
      <w:docPartObj>
        <w:docPartGallery w:val="Page Numbers (Bottom of Page)"/>
        <w:docPartUnique/>
      </w:docPartObj>
    </w:sdtPr>
    <w:sdtEndPr/>
    <w:sdtContent>
      <w:p w14:paraId="49609333" w14:textId="15839754" w:rsidR="008B41F4" w:rsidRDefault="008B41F4">
        <w:pPr>
          <w:pStyle w:val="Fuzeile"/>
          <w:jc w:val="right"/>
        </w:pPr>
        <w:r w:rsidRPr="008B41F4">
          <w:rPr>
            <w:rFonts w:ascii="Arial" w:hAnsi="Arial" w:cs="Arial"/>
            <w:sz w:val="20"/>
            <w:szCs w:val="20"/>
          </w:rPr>
          <w:fldChar w:fldCharType="begin"/>
        </w:r>
        <w:r w:rsidRPr="008B41F4">
          <w:rPr>
            <w:rFonts w:ascii="Arial" w:hAnsi="Arial" w:cs="Arial"/>
            <w:sz w:val="20"/>
            <w:szCs w:val="20"/>
          </w:rPr>
          <w:instrText>PAGE   \* MERGEFORMAT</w:instrText>
        </w:r>
        <w:r w:rsidRPr="008B41F4">
          <w:rPr>
            <w:rFonts w:ascii="Arial" w:hAnsi="Arial" w:cs="Arial"/>
            <w:sz w:val="20"/>
            <w:szCs w:val="20"/>
          </w:rPr>
          <w:fldChar w:fldCharType="separate"/>
        </w:r>
        <w:r w:rsidRPr="008B41F4">
          <w:rPr>
            <w:rFonts w:ascii="Arial" w:hAnsi="Arial" w:cs="Arial"/>
            <w:sz w:val="20"/>
            <w:szCs w:val="20"/>
          </w:rPr>
          <w:t>2</w:t>
        </w:r>
        <w:r w:rsidRPr="008B41F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A00F1" w14:textId="77777777" w:rsidR="00D64C49" w:rsidRDefault="00D64C49" w:rsidP="00481E74">
      <w:pPr>
        <w:spacing w:after="0" w:line="240" w:lineRule="auto"/>
      </w:pPr>
      <w:r>
        <w:separator/>
      </w:r>
    </w:p>
  </w:footnote>
  <w:footnote w:type="continuationSeparator" w:id="0">
    <w:p w14:paraId="4ED0268B" w14:textId="77777777" w:rsidR="00D64C49" w:rsidRDefault="00D64C49" w:rsidP="0048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BD47D" w14:textId="77777777" w:rsidR="00481E74" w:rsidRDefault="00481E74" w:rsidP="00481E74">
    <w:pPr>
      <w:pStyle w:val="Kopfzeile"/>
      <w:jc w:val="right"/>
    </w:pPr>
    <w:r>
      <w:rPr>
        <w:rFonts w:ascii="Arial" w:hAnsi="Arial" w:cs="Arial"/>
        <w:b/>
        <w:noProof/>
        <w:sz w:val="30"/>
        <w:szCs w:val="30"/>
        <w:lang w:eastAsia="de-DE"/>
      </w:rPr>
      <w:drawing>
        <wp:inline distT="0" distB="0" distL="0" distR="0" wp14:anchorId="19296C4A" wp14:editId="652C084E">
          <wp:extent cx="1828800" cy="298704"/>
          <wp:effectExtent l="0" t="0" r="0" b="635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aravita dark 600p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298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22013"/>
    <w:multiLevelType w:val="hybridMultilevel"/>
    <w:tmpl w:val="87D8E51E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801C8"/>
    <w:multiLevelType w:val="hybridMultilevel"/>
    <w:tmpl w:val="160ABF5A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87820D44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D38CE"/>
    <w:multiLevelType w:val="hybridMultilevel"/>
    <w:tmpl w:val="024C74E0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E57DA"/>
    <w:multiLevelType w:val="hybridMultilevel"/>
    <w:tmpl w:val="1C5A208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FA2"/>
    <w:multiLevelType w:val="hybridMultilevel"/>
    <w:tmpl w:val="062E4BC4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E74"/>
    <w:rsid w:val="000A7E41"/>
    <w:rsid w:val="000D7F64"/>
    <w:rsid w:val="001146CE"/>
    <w:rsid w:val="001415F9"/>
    <w:rsid w:val="00167B04"/>
    <w:rsid w:val="00187C72"/>
    <w:rsid w:val="001D3CC3"/>
    <w:rsid w:val="002A5837"/>
    <w:rsid w:val="00344DF4"/>
    <w:rsid w:val="00344EA0"/>
    <w:rsid w:val="00395A95"/>
    <w:rsid w:val="00405BE9"/>
    <w:rsid w:val="00415AFB"/>
    <w:rsid w:val="00481E74"/>
    <w:rsid w:val="00492EEC"/>
    <w:rsid w:val="004A2F55"/>
    <w:rsid w:val="004B46A6"/>
    <w:rsid w:val="005D63A1"/>
    <w:rsid w:val="006300BC"/>
    <w:rsid w:val="00644579"/>
    <w:rsid w:val="0066516C"/>
    <w:rsid w:val="00751808"/>
    <w:rsid w:val="007B3EB4"/>
    <w:rsid w:val="007B7BCD"/>
    <w:rsid w:val="00845878"/>
    <w:rsid w:val="008B41F4"/>
    <w:rsid w:val="008C0B22"/>
    <w:rsid w:val="0098061D"/>
    <w:rsid w:val="00986BD5"/>
    <w:rsid w:val="009D7273"/>
    <w:rsid w:val="00A35F0A"/>
    <w:rsid w:val="00A81074"/>
    <w:rsid w:val="00A964B3"/>
    <w:rsid w:val="00AD24EA"/>
    <w:rsid w:val="00B17111"/>
    <w:rsid w:val="00B55169"/>
    <w:rsid w:val="00B676C3"/>
    <w:rsid w:val="00B7151F"/>
    <w:rsid w:val="00B85813"/>
    <w:rsid w:val="00C04E73"/>
    <w:rsid w:val="00C51835"/>
    <w:rsid w:val="00C91FA6"/>
    <w:rsid w:val="00CB61AE"/>
    <w:rsid w:val="00CE4AA3"/>
    <w:rsid w:val="00D207F2"/>
    <w:rsid w:val="00D32C5E"/>
    <w:rsid w:val="00D402CC"/>
    <w:rsid w:val="00D54960"/>
    <w:rsid w:val="00D64C49"/>
    <w:rsid w:val="00E223A1"/>
    <w:rsid w:val="00E266D1"/>
    <w:rsid w:val="00E43C30"/>
    <w:rsid w:val="00E80855"/>
    <w:rsid w:val="00E842A2"/>
    <w:rsid w:val="00EA1C62"/>
    <w:rsid w:val="00F60E52"/>
    <w:rsid w:val="00F85905"/>
    <w:rsid w:val="00F9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85BB"/>
  <w15:chartTrackingRefBased/>
  <w15:docId w15:val="{DBBAAB75-3CED-4E44-B0C4-F851CBBB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1E74"/>
  </w:style>
  <w:style w:type="paragraph" w:styleId="Fuzeile">
    <w:name w:val="footer"/>
    <w:basedOn w:val="Standard"/>
    <w:link w:val="Fu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1E74"/>
  </w:style>
  <w:style w:type="paragraph" w:styleId="Listenabsatz">
    <w:name w:val="List Paragraph"/>
    <w:basedOn w:val="Standard"/>
    <w:uiPriority w:val="34"/>
    <w:qFormat/>
    <w:rsid w:val="00481E7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81E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81E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81E7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1E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1E7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1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1E74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B55169"/>
    <w:pPr>
      <w:spacing w:after="0" w:line="240" w:lineRule="auto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395A9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B61A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908F2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B8581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3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ravita.de/presse/scala/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presse@caravita.eu" TargetMode="Externa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27785-1351-49DC-8026-657F19ACB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679</Words>
  <Characters>4282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Poweruser</dc:creator>
  <cp:keywords/>
  <dc:description/>
  <cp:lastModifiedBy>Bock, Tilmann</cp:lastModifiedBy>
  <cp:revision>2</cp:revision>
  <dcterms:created xsi:type="dcterms:W3CDTF">2022-03-23T20:07:00Z</dcterms:created>
  <dcterms:modified xsi:type="dcterms:W3CDTF">2022-03-23T20:07:00Z</dcterms:modified>
</cp:coreProperties>
</file>