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7970A5F" w14:textId="566E1D44" w:rsidR="00481E74" w:rsidRPr="00481E74" w:rsidRDefault="00B55169" w:rsidP="00481E74">
      <w:pPr>
        <w:spacing w:after="0" w:line="360" w:lineRule="auto"/>
        <w:rPr>
          <w:rFonts w:ascii="Arial" w:hAnsi="Arial" w:cs="Arial"/>
          <w:b/>
          <w:sz w:val="28"/>
          <w:szCs w:val="28"/>
        </w:rPr>
      </w:pPr>
      <w:r>
        <w:rPr>
          <w:rFonts w:ascii="Arial" w:hAnsi="Arial" w:cs="Arial"/>
          <w:b/>
          <w:sz w:val="28"/>
          <w:szCs w:val="28"/>
        </w:rPr>
        <w:t>Pressemitteilung</w:t>
      </w:r>
    </w:p>
    <w:p w14:paraId="1875A65F" w14:textId="77777777" w:rsidR="00481E74" w:rsidRDefault="00481E74" w:rsidP="00481E74">
      <w:pPr>
        <w:spacing w:after="0" w:line="360" w:lineRule="auto"/>
        <w:rPr>
          <w:rFonts w:ascii="Arial" w:hAnsi="Arial" w:cs="Arial"/>
        </w:rPr>
      </w:pPr>
    </w:p>
    <w:p w14:paraId="5965A0CE" w14:textId="65602754" w:rsidR="00B55169" w:rsidRPr="00B55169" w:rsidRDefault="00317CCC" w:rsidP="00481E74">
      <w:pPr>
        <w:spacing w:after="0" w:line="360" w:lineRule="auto"/>
        <w:rPr>
          <w:rFonts w:ascii="Arial" w:hAnsi="Arial" w:cs="Arial"/>
          <w:b/>
          <w:sz w:val="28"/>
          <w:szCs w:val="28"/>
        </w:rPr>
      </w:pPr>
      <w:r>
        <w:rPr>
          <w:rFonts w:ascii="Arial" w:hAnsi="Arial" w:cs="Arial"/>
          <w:b/>
          <w:sz w:val="28"/>
          <w:szCs w:val="28"/>
        </w:rPr>
        <w:t>Passgenaue</w:t>
      </w:r>
      <w:r w:rsidR="00B2315B">
        <w:rPr>
          <w:rFonts w:ascii="Arial" w:hAnsi="Arial" w:cs="Arial"/>
          <w:b/>
          <w:sz w:val="28"/>
          <w:szCs w:val="28"/>
        </w:rPr>
        <w:t xml:space="preserve"> Vielfalt – Sonnenschirme von Caravita</w:t>
      </w:r>
    </w:p>
    <w:p w14:paraId="2AD6D647" w14:textId="7F50A2E0" w:rsidR="00B55169" w:rsidRPr="000D7F64" w:rsidRDefault="00110466" w:rsidP="00481E74">
      <w:pPr>
        <w:spacing w:after="0" w:line="360" w:lineRule="auto"/>
        <w:rPr>
          <w:rFonts w:ascii="Arial" w:hAnsi="Arial" w:cs="Arial"/>
          <w:sz w:val="28"/>
          <w:szCs w:val="28"/>
        </w:rPr>
      </w:pPr>
      <w:r>
        <w:rPr>
          <w:rFonts w:ascii="Arial" w:hAnsi="Arial" w:cs="Arial"/>
          <w:sz w:val="28"/>
          <w:szCs w:val="28"/>
        </w:rPr>
        <w:t>Hochwertige</w:t>
      </w:r>
      <w:r w:rsidR="00B2315B">
        <w:rPr>
          <w:rFonts w:ascii="Arial" w:hAnsi="Arial" w:cs="Arial"/>
          <w:sz w:val="28"/>
          <w:szCs w:val="28"/>
        </w:rPr>
        <w:t xml:space="preserve"> Verschattung für private Gärten und Außengastronomie</w:t>
      </w:r>
    </w:p>
    <w:p w14:paraId="3BE45AB4" w14:textId="77777777" w:rsidR="00B55169" w:rsidRDefault="00B55169" w:rsidP="00481E74">
      <w:pPr>
        <w:spacing w:after="0" w:line="360" w:lineRule="auto"/>
        <w:rPr>
          <w:rFonts w:ascii="Arial" w:hAnsi="Arial" w:cs="Arial"/>
        </w:rPr>
      </w:pPr>
    </w:p>
    <w:p w14:paraId="69159899" w14:textId="3CC8C5A7" w:rsidR="00090C0B" w:rsidRDefault="005B3567" w:rsidP="00481E74">
      <w:pPr>
        <w:spacing w:after="0" w:line="360" w:lineRule="auto"/>
        <w:rPr>
          <w:rFonts w:ascii="Arial" w:hAnsi="Arial" w:cs="Arial"/>
          <w:b/>
        </w:rPr>
      </w:pPr>
      <w:r w:rsidRPr="00090C0B">
        <w:rPr>
          <w:rFonts w:ascii="Arial" w:hAnsi="Arial" w:cs="Arial"/>
          <w:b/>
        </w:rPr>
        <w:t>Mit den Sonnenschirmen und Sonnensegeln von Caravita entstehen sonnen</w:t>
      </w:r>
      <w:r w:rsidR="00EC2868">
        <w:rPr>
          <w:rFonts w:ascii="Arial" w:hAnsi="Arial" w:cs="Arial"/>
          <w:b/>
        </w:rPr>
        <w:t>- und wetter</w:t>
      </w:r>
      <w:r w:rsidRPr="00090C0B">
        <w:rPr>
          <w:rFonts w:ascii="Arial" w:hAnsi="Arial" w:cs="Arial"/>
          <w:b/>
        </w:rPr>
        <w:t xml:space="preserve">geschützte Lieblingsplätze auf Terrassen, in Gärten und auf Balkonen. Ob im privaten oder gewerblichen Bereich, Caravita </w:t>
      </w:r>
      <w:r w:rsidR="00090C0B">
        <w:rPr>
          <w:rFonts w:ascii="Arial" w:hAnsi="Arial" w:cs="Arial"/>
          <w:b/>
        </w:rPr>
        <w:t>fertigt</w:t>
      </w:r>
      <w:r w:rsidRPr="00090C0B">
        <w:rPr>
          <w:rFonts w:ascii="Arial" w:hAnsi="Arial" w:cs="Arial"/>
          <w:b/>
        </w:rPr>
        <w:t xml:space="preserve"> vielfältige und innovative </w:t>
      </w:r>
      <w:r w:rsidR="00C83F3E">
        <w:rPr>
          <w:rFonts w:ascii="Arial" w:hAnsi="Arial" w:cs="Arial"/>
          <w:b/>
        </w:rPr>
        <w:t>Sonnenschutzl</w:t>
      </w:r>
      <w:r w:rsidRPr="00090C0B">
        <w:rPr>
          <w:rFonts w:ascii="Arial" w:hAnsi="Arial" w:cs="Arial"/>
          <w:b/>
        </w:rPr>
        <w:t>ösungen, die höchsten Ansprüchen gerecht werden</w:t>
      </w:r>
      <w:r w:rsidR="00090C0B">
        <w:rPr>
          <w:rFonts w:ascii="Arial" w:hAnsi="Arial" w:cs="Arial"/>
          <w:b/>
        </w:rPr>
        <w:t>. F</w:t>
      </w:r>
      <w:r w:rsidR="00090C0B" w:rsidRPr="00090C0B">
        <w:rPr>
          <w:rFonts w:ascii="Arial" w:hAnsi="Arial" w:cs="Arial"/>
          <w:b/>
        </w:rPr>
        <w:t>unktional</w:t>
      </w:r>
      <w:r w:rsidR="00090C0B">
        <w:rPr>
          <w:rFonts w:ascii="Arial" w:hAnsi="Arial" w:cs="Arial"/>
          <w:b/>
        </w:rPr>
        <w:t xml:space="preserve"> in der Bedienung</w:t>
      </w:r>
      <w:r w:rsidR="00090C0B" w:rsidRPr="00090C0B">
        <w:rPr>
          <w:rFonts w:ascii="Arial" w:hAnsi="Arial" w:cs="Arial"/>
          <w:b/>
        </w:rPr>
        <w:t xml:space="preserve"> </w:t>
      </w:r>
      <w:r w:rsidR="00090C0B">
        <w:rPr>
          <w:rFonts w:ascii="Arial" w:hAnsi="Arial" w:cs="Arial"/>
          <w:b/>
        </w:rPr>
        <w:t xml:space="preserve">und mit zahlreichen Extras ausgestattet werden die Produkte den individuellen Wünschen leicht gerecht. Dank unzähliger Möglichkeiten zur </w:t>
      </w:r>
      <w:r w:rsidR="00B2315B">
        <w:rPr>
          <w:rFonts w:ascii="Arial" w:hAnsi="Arial" w:cs="Arial"/>
          <w:b/>
        </w:rPr>
        <w:t xml:space="preserve">persönlichen Form- und Farbgestaltung passen die Schirme aus </w:t>
      </w:r>
      <w:r w:rsidR="00EC2868">
        <w:rPr>
          <w:rFonts w:ascii="Arial" w:hAnsi="Arial" w:cs="Arial"/>
          <w:b/>
        </w:rPr>
        <w:t xml:space="preserve">nachhaltiger </w:t>
      </w:r>
      <w:r w:rsidR="00B2315B">
        <w:rPr>
          <w:rFonts w:ascii="Arial" w:hAnsi="Arial" w:cs="Arial"/>
          <w:b/>
        </w:rPr>
        <w:t>Manufaktur-Fertigung auch ä</w:t>
      </w:r>
      <w:r w:rsidR="00090C0B" w:rsidRPr="00090C0B">
        <w:rPr>
          <w:rFonts w:ascii="Arial" w:hAnsi="Arial" w:cs="Arial"/>
          <w:b/>
        </w:rPr>
        <w:t xml:space="preserve">sthetisch </w:t>
      </w:r>
      <w:r w:rsidR="007B5B69">
        <w:rPr>
          <w:rFonts w:ascii="Arial" w:hAnsi="Arial" w:cs="Arial"/>
          <w:b/>
        </w:rPr>
        <w:t>zu jeder Architektur und jedem Designstil</w:t>
      </w:r>
      <w:r w:rsidR="00B2315B">
        <w:rPr>
          <w:rFonts w:ascii="Arial" w:hAnsi="Arial" w:cs="Arial"/>
          <w:b/>
        </w:rPr>
        <w:t xml:space="preserve">. </w:t>
      </w:r>
    </w:p>
    <w:p w14:paraId="44172AC0" w14:textId="3591AF74" w:rsidR="002A138B" w:rsidRDefault="002A138B" w:rsidP="002A138B">
      <w:pPr>
        <w:spacing w:after="0" w:line="360" w:lineRule="auto"/>
        <w:rPr>
          <w:rFonts w:ascii="Arial" w:hAnsi="Arial" w:cs="Arial"/>
        </w:rPr>
      </w:pPr>
    </w:p>
    <w:p w14:paraId="577C25C4" w14:textId="77777777" w:rsidR="00400138" w:rsidRPr="00D16E93" w:rsidRDefault="00400138" w:rsidP="00400138">
      <w:pPr>
        <w:spacing w:after="0" w:line="360" w:lineRule="auto"/>
        <w:rPr>
          <w:rFonts w:ascii="Arial" w:hAnsi="Arial" w:cs="Arial"/>
          <w:b/>
        </w:rPr>
      </w:pPr>
      <w:r>
        <w:rPr>
          <w:rFonts w:ascii="Arial" w:hAnsi="Arial" w:cs="Arial"/>
          <w:b/>
        </w:rPr>
        <w:t>Großschirm Big Ben</w:t>
      </w:r>
      <w:r w:rsidRPr="002A138B">
        <w:rPr>
          <w:rFonts w:ascii="Arial" w:hAnsi="Arial" w:cs="Arial"/>
          <w:b/>
        </w:rPr>
        <w:t xml:space="preserve"> </w:t>
      </w:r>
      <w:r>
        <w:rPr>
          <w:rFonts w:ascii="Arial" w:hAnsi="Arial" w:cs="Arial"/>
          <w:b/>
        </w:rPr>
        <w:t>–</w:t>
      </w:r>
      <w:r w:rsidRPr="002A138B">
        <w:rPr>
          <w:rFonts w:ascii="Arial" w:hAnsi="Arial" w:cs="Arial"/>
          <w:b/>
        </w:rPr>
        <w:t xml:space="preserve"> </w:t>
      </w:r>
      <w:r>
        <w:rPr>
          <w:rFonts w:ascii="Arial" w:hAnsi="Arial" w:cs="Arial"/>
          <w:b/>
        </w:rPr>
        <w:t>Majestätische Erscheinung</w:t>
      </w:r>
    </w:p>
    <w:p w14:paraId="50C1A399" w14:textId="77777777" w:rsidR="00400138" w:rsidRPr="003C514C" w:rsidRDefault="00400138" w:rsidP="00400138">
      <w:pPr>
        <w:spacing w:after="0" w:line="360" w:lineRule="auto"/>
        <w:rPr>
          <w:rFonts w:ascii="Arial" w:hAnsi="Arial" w:cs="Arial"/>
        </w:rPr>
      </w:pPr>
      <w:r>
        <w:rPr>
          <w:rFonts w:ascii="Arial" w:hAnsi="Arial" w:cs="Arial"/>
        </w:rPr>
        <w:t>Wenn es darum geht, große Flächen zu verschatten, ist Big Ben der passende Allrounder. Mit seiner robusten, im Windkanal getesteten Konstruktion, den vielfältigen Formen und über 50 Größen bietet er insbesondere für Außengastronomie und Hotelterrasse die ideale Lösung. Spannweiten von bis zu sieben Metern Durchmesser sind möglich und lassen sich dank der Kurbel aus Edelstahl mühelos öffnen</w:t>
      </w:r>
      <w:r w:rsidRPr="003C514C">
        <w:rPr>
          <w:rFonts w:ascii="Arial" w:hAnsi="Arial" w:cs="Arial"/>
        </w:rPr>
        <w:t>. Der Schirm lässt sich komfortabel über einen Motor mit Fernbedienung öffnen sowie schließen und die integrierte Teleskopmechanik rundet die angenehmen Zusatzfunktionen ab.</w:t>
      </w:r>
    </w:p>
    <w:p w14:paraId="2FAE04CB" w14:textId="77777777" w:rsidR="00400138" w:rsidRDefault="00400138" w:rsidP="00400138">
      <w:pPr>
        <w:spacing w:after="0" w:line="360" w:lineRule="auto"/>
        <w:rPr>
          <w:rFonts w:ascii="Arial" w:hAnsi="Arial" w:cs="Arial"/>
        </w:rPr>
      </w:pPr>
      <w:r>
        <w:rPr>
          <w:rFonts w:ascii="Arial" w:hAnsi="Arial" w:cs="Arial"/>
        </w:rPr>
        <w:t xml:space="preserve">Das Modell </w:t>
      </w:r>
      <w:r w:rsidRPr="001D5EDC">
        <w:rPr>
          <w:rFonts w:ascii="Arial" w:hAnsi="Arial" w:cs="Arial"/>
        </w:rPr>
        <w:t>Big Ben Freestyle kann zudem individuell auf jede Situation zugeschnitten werden</w:t>
      </w:r>
      <w:r>
        <w:rPr>
          <w:rFonts w:ascii="Arial" w:hAnsi="Arial" w:cs="Arial"/>
        </w:rPr>
        <w:t xml:space="preserve"> und macht auch</w:t>
      </w:r>
      <w:r w:rsidRPr="001D5EDC">
        <w:rPr>
          <w:rFonts w:ascii="Arial" w:hAnsi="Arial" w:cs="Arial"/>
        </w:rPr>
        <w:t xml:space="preserve"> als Raute oder Stern</w:t>
      </w:r>
      <w:r>
        <w:rPr>
          <w:rFonts w:ascii="Arial" w:hAnsi="Arial" w:cs="Arial"/>
        </w:rPr>
        <w:t xml:space="preserve"> eine gute Figur. </w:t>
      </w:r>
      <w:r w:rsidRPr="002A138B">
        <w:rPr>
          <w:rFonts w:ascii="Arial" w:hAnsi="Arial" w:cs="Arial"/>
        </w:rPr>
        <w:t xml:space="preserve">Auf Wunsch </w:t>
      </w:r>
      <w:r>
        <w:rPr>
          <w:rFonts w:ascii="Arial" w:hAnsi="Arial" w:cs="Arial"/>
        </w:rPr>
        <w:t>ist</w:t>
      </w:r>
      <w:r w:rsidRPr="002A138B">
        <w:rPr>
          <w:rFonts w:ascii="Arial" w:hAnsi="Arial" w:cs="Arial"/>
        </w:rPr>
        <w:t xml:space="preserve"> Big Ben mit de</w:t>
      </w:r>
      <w:r>
        <w:rPr>
          <w:rFonts w:ascii="Arial" w:hAnsi="Arial" w:cs="Arial"/>
        </w:rPr>
        <w:t>m</w:t>
      </w:r>
      <w:r w:rsidRPr="002A138B">
        <w:rPr>
          <w:rFonts w:ascii="Arial" w:hAnsi="Arial" w:cs="Arial"/>
        </w:rPr>
        <w:t xml:space="preserve"> integrierten </w:t>
      </w:r>
      <w:r>
        <w:rPr>
          <w:rFonts w:ascii="Arial" w:hAnsi="Arial" w:cs="Arial"/>
        </w:rPr>
        <w:t xml:space="preserve">Lichtsystem </w:t>
      </w:r>
      <w:proofErr w:type="spellStart"/>
      <w:r>
        <w:rPr>
          <w:rFonts w:ascii="Arial" w:hAnsi="Arial" w:cs="Arial"/>
        </w:rPr>
        <w:t>Elegance</w:t>
      </w:r>
      <w:proofErr w:type="spellEnd"/>
      <w:r>
        <w:rPr>
          <w:rFonts w:ascii="Arial" w:hAnsi="Arial" w:cs="Arial"/>
        </w:rPr>
        <w:t xml:space="preserve"> erhältlich, dessen LEDs sich per Fernbedienung je nach Stimmung dimmen lassen. Abnehmbare</w:t>
      </w:r>
      <w:r w:rsidRPr="002A138B">
        <w:rPr>
          <w:rFonts w:ascii="Arial" w:hAnsi="Arial" w:cs="Arial"/>
        </w:rPr>
        <w:t xml:space="preserve"> Heizstrahler </w:t>
      </w:r>
      <w:r>
        <w:rPr>
          <w:rFonts w:ascii="Arial" w:hAnsi="Arial" w:cs="Arial"/>
        </w:rPr>
        <w:t>spenden auch spätabends sowie während der kälteren Jahreszeit angenehme Wärme</w:t>
      </w:r>
      <w:r w:rsidRPr="002A138B">
        <w:rPr>
          <w:rFonts w:ascii="Arial" w:hAnsi="Arial" w:cs="Arial"/>
        </w:rPr>
        <w:t xml:space="preserve">. </w:t>
      </w:r>
      <w:r>
        <w:rPr>
          <w:rFonts w:ascii="Arial" w:hAnsi="Arial" w:cs="Arial"/>
        </w:rPr>
        <w:t>M</w:t>
      </w:r>
      <w:r w:rsidRPr="00B10755">
        <w:rPr>
          <w:rFonts w:ascii="Arial" w:hAnsi="Arial" w:cs="Arial"/>
        </w:rPr>
        <w:t xml:space="preserve">it </w:t>
      </w:r>
      <w:r>
        <w:rPr>
          <w:rFonts w:ascii="Arial" w:hAnsi="Arial" w:cs="Arial"/>
        </w:rPr>
        <w:t xml:space="preserve">zusätzlichen </w:t>
      </w:r>
      <w:r w:rsidRPr="00B10755">
        <w:rPr>
          <w:rFonts w:ascii="Arial" w:hAnsi="Arial" w:cs="Arial"/>
        </w:rPr>
        <w:t>Regenrinnen und Seitenplanen entsteht</w:t>
      </w:r>
      <w:r>
        <w:rPr>
          <w:rFonts w:ascii="Arial" w:hAnsi="Arial" w:cs="Arial"/>
        </w:rPr>
        <w:t xml:space="preserve"> ein zuverlässiger Wetterschutz</w:t>
      </w:r>
      <w:r w:rsidRPr="002A138B">
        <w:rPr>
          <w:rFonts w:ascii="Arial" w:hAnsi="Arial" w:cs="Arial"/>
        </w:rPr>
        <w:t>.</w:t>
      </w:r>
    </w:p>
    <w:p w14:paraId="2620E84A" w14:textId="77777777" w:rsidR="00400138" w:rsidRPr="002A138B" w:rsidRDefault="00400138" w:rsidP="002A138B">
      <w:pPr>
        <w:spacing w:after="0" w:line="360" w:lineRule="auto"/>
        <w:rPr>
          <w:rFonts w:ascii="Arial" w:hAnsi="Arial" w:cs="Arial"/>
        </w:rPr>
      </w:pPr>
    </w:p>
    <w:p w14:paraId="0068386E" w14:textId="7E65350E" w:rsidR="002A138B" w:rsidRPr="002A138B" w:rsidRDefault="002A138B" w:rsidP="002A138B">
      <w:pPr>
        <w:spacing w:after="0" w:line="360" w:lineRule="auto"/>
        <w:rPr>
          <w:rFonts w:ascii="Arial" w:hAnsi="Arial" w:cs="Arial"/>
          <w:b/>
        </w:rPr>
      </w:pPr>
      <w:r w:rsidRPr="002A138B">
        <w:rPr>
          <w:rFonts w:ascii="Arial" w:hAnsi="Arial" w:cs="Arial"/>
          <w:b/>
        </w:rPr>
        <w:t xml:space="preserve">Seitenmastschirm Amalfi </w:t>
      </w:r>
      <w:r w:rsidR="00B12CE5">
        <w:rPr>
          <w:rFonts w:ascii="Arial" w:hAnsi="Arial" w:cs="Arial"/>
          <w:b/>
        </w:rPr>
        <w:t>–</w:t>
      </w:r>
      <w:r w:rsidRPr="002A138B">
        <w:rPr>
          <w:rFonts w:ascii="Arial" w:hAnsi="Arial" w:cs="Arial"/>
          <w:b/>
        </w:rPr>
        <w:t xml:space="preserve"> </w:t>
      </w:r>
      <w:r w:rsidR="00B12CE5">
        <w:rPr>
          <w:rFonts w:ascii="Arial" w:hAnsi="Arial" w:cs="Arial"/>
          <w:b/>
        </w:rPr>
        <w:t>Schwebendes Design</w:t>
      </w:r>
    </w:p>
    <w:p w14:paraId="563F4C73" w14:textId="10DAB133" w:rsidR="002A138B" w:rsidRPr="002A138B" w:rsidRDefault="002A138B" w:rsidP="002A138B">
      <w:pPr>
        <w:spacing w:after="0" w:line="360" w:lineRule="auto"/>
        <w:rPr>
          <w:rFonts w:ascii="Arial" w:hAnsi="Arial" w:cs="Arial"/>
        </w:rPr>
      </w:pPr>
      <w:r w:rsidRPr="002A138B">
        <w:rPr>
          <w:rFonts w:ascii="Arial" w:hAnsi="Arial" w:cs="Arial"/>
        </w:rPr>
        <w:t xml:space="preserve">Amalfi ist ein Seitenmastschirm </w:t>
      </w:r>
      <w:r w:rsidR="00B12CE5">
        <w:rPr>
          <w:rFonts w:ascii="Arial" w:hAnsi="Arial" w:cs="Arial"/>
        </w:rPr>
        <w:t>mit einem scheinbar schwerelosen Sonnendach</w:t>
      </w:r>
      <w:r w:rsidRPr="002A138B">
        <w:rPr>
          <w:rFonts w:ascii="Arial" w:hAnsi="Arial" w:cs="Arial"/>
        </w:rPr>
        <w:t>.</w:t>
      </w:r>
      <w:r w:rsidR="007D5EDB">
        <w:rPr>
          <w:rFonts w:ascii="Arial" w:hAnsi="Arial" w:cs="Arial"/>
        </w:rPr>
        <w:t xml:space="preserve"> Er bietet </w:t>
      </w:r>
      <w:r w:rsidR="00C936F0">
        <w:rPr>
          <w:rFonts w:ascii="Arial" w:hAnsi="Arial" w:cs="Arial"/>
        </w:rPr>
        <w:t>den Nutzern maximalen Freiraum und größte Flexibilität.</w:t>
      </w:r>
      <w:r w:rsidRPr="002A138B">
        <w:rPr>
          <w:rFonts w:ascii="Arial" w:hAnsi="Arial" w:cs="Arial"/>
        </w:rPr>
        <w:t xml:space="preserve"> Seine leichtgängige und selbsthemmende Kurbelseilwinde hält den Schirm</w:t>
      </w:r>
      <w:r w:rsidR="00BA4304">
        <w:rPr>
          <w:rFonts w:ascii="Arial" w:hAnsi="Arial" w:cs="Arial"/>
        </w:rPr>
        <w:t xml:space="preserve"> </w:t>
      </w:r>
      <w:r w:rsidRPr="002A138B">
        <w:rPr>
          <w:rFonts w:ascii="Arial" w:hAnsi="Arial" w:cs="Arial"/>
        </w:rPr>
        <w:t>in jeder</w:t>
      </w:r>
      <w:r w:rsidR="00046C7E">
        <w:rPr>
          <w:rFonts w:ascii="Arial" w:hAnsi="Arial" w:cs="Arial"/>
        </w:rPr>
        <w:t xml:space="preserve"> gewünschten</w:t>
      </w:r>
      <w:r w:rsidRPr="002A138B">
        <w:rPr>
          <w:rFonts w:ascii="Arial" w:hAnsi="Arial" w:cs="Arial"/>
        </w:rPr>
        <w:t xml:space="preserve"> Position. </w:t>
      </w:r>
      <w:r w:rsidR="00BA4304">
        <w:rPr>
          <w:rFonts w:ascii="Arial" w:hAnsi="Arial" w:cs="Arial"/>
        </w:rPr>
        <w:t xml:space="preserve">Zudem kann er </w:t>
      </w:r>
      <w:r w:rsidR="0034524E">
        <w:rPr>
          <w:rFonts w:ascii="Arial" w:hAnsi="Arial" w:cs="Arial"/>
        </w:rPr>
        <w:t xml:space="preserve">mit einem optional erhältlichen Drehpedal </w:t>
      </w:r>
      <w:r w:rsidR="00BA4304">
        <w:rPr>
          <w:rFonts w:ascii="Arial" w:hAnsi="Arial" w:cs="Arial"/>
        </w:rPr>
        <w:t>um seine komplette Achse gedreht werden</w:t>
      </w:r>
      <w:r w:rsidRPr="002A138B">
        <w:rPr>
          <w:rFonts w:ascii="Arial" w:hAnsi="Arial" w:cs="Arial"/>
        </w:rPr>
        <w:t xml:space="preserve">, so dass der Schatten </w:t>
      </w:r>
      <w:r w:rsidR="00BA4304">
        <w:rPr>
          <w:rFonts w:ascii="Arial" w:hAnsi="Arial" w:cs="Arial"/>
        </w:rPr>
        <w:t xml:space="preserve">sich je nach Sonnenstand genau </w:t>
      </w:r>
      <w:r w:rsidR="004B3629">
        <w:rPr>
          <w:rFonts w:ascii="Arial" w:hAnsi="Arial" w:cs="Arial"/>
        </w:rPr>
        <w:t>an</w:t>
      </w:r>
      <w:r w:rsidR="00BA4304">
        <w:rPr>
          <w:rFonts w:ascii="Arial" w:hAnsi="Arial" w:cs="Arial"/>
        </w:rPr>
        <w:t xml:space="preserve"> die </w:t>
      </w:r>
      <w:r w:rsidR="00046C7E">
        <w:rPr>
          <w:rFonts w:ascii="Arial" w:hAnsi="Arial" w:cs="Arial"/>
        </w:rPr>
        <w:t>passende</w:t>
      </w:r>
      <w:r w:rsidR="00BA4304">
        <w:rPr>
          <w:rFonts w:ascii="Arial" w:hAnsi="Arial" w:cs="Arial"/>
        </w:rPr>
        <w:t xml:space="preserve"> </w:t>
      </w:r>
      <w:r w:rsidR="004B3629">
        <w:rPr>
          <w:rFonts w:ascii="Arial" w:hAnsi="Arial" w:cs="Arial"/>
        </w:rPr>
        <w:t xml:space="preserve">Stelle </w:t>
      </w:r>
      <w:r w:rsidR="00046C7E">
        <w:rPr>
          <w:rFonts w:ascii="Arial" w:hAnsi="Arial" w:cs="Arial"/>
        </w:rPr>
        <w:lastRenderedPageBreak/>
        <w:t>bewegen</w:t>
      </w:r>
      <w:r w:rsidR="004B3629">
        <w:rPr>
          <w:rFonts w:ascii="Arial" w:hAnsi="Arial" w:cs="Arial"/>
        </w:rPr>
        <w:t xml:space="preserve"> lässt</w:t>
      </w:r>
      <w:r w:rsidRPr="002A138B">
        <w:rPr>
          <w:rFonts w:ascii="Arial" w:hAnsi="Arial" w:cs="Arial"/>
        </w:rPr>
        <w:t xml:space="preserve">. </w:t>
      </w:r>
      <w:r w:rsidR="004C5587">
        <w:rPr>
          <w:rFonts w:ascii="Arial" w:hAnsi="Arial" w:cs="Arial"/>
        </w:rPr>
        <w:t xml:space="preserve">Nach dem Schließen </w:t>
      </w:r>
      <w:r w:rsidR="00046C7E">
        <w:rPr>
          <w:rFonts w:ascii="Arial" w:hAnsi="Arial" w:cs="Arial"/>
        </w:rPr>
        <w:t>wird</w:t>
      </w:r>
      <w:r w:rsidR="004C5587">
        <w:rPr>
          <w:rFonts w:ascii="Arial" w:hAnsi="Arial" w:cs="Arial"/>
        </w:rPr>
        <w:t xml:space="preserve"> der Schirm platzsparend zur Seite gedreht. </w:t>
      </w:r>
      <w:r w:rsidRPr="002A138B">
        <w:rPr>
          <w:rFonts w:ascii="Arial" w:hAnsi="Arial" w:cs="Arial"/>
        </w:rPr>
        <w:t xml:space="preserve">Der kräftige Aluminium-Mast aus </w:t>
      </w:r>
      <w:r w:rsidR="00BA4304">
        <w:rPr>
          <w:rFonts w:ascii="Arial" w:hAnsi="Arial" w:cs="Arial"/>
        </w:rPr>
        <w:t>vier Millimeter</w:t>
      </w:r>
      <w:r w:rsidRPr="002A138B">
        <w:rPr>
          <w:rFonts w:ascii="Arial" w:hAnsi="Arial" w:cs="Arial"/>
        </w:rPr>
        <w:t xml:space="preserve"> starkem Aluprofil sorgt für Stabilität.</w:t>
      </w:r>
    </w:p>
    <w:p w14:paraId="0854B361" w14:textId="6618BAD9" w:rsidR="002A138B" w:rsidRDefault="004C5587" w:rsidP="002A138B">
      <w:pPr>
        <w:spacing w:after="0" w:line="360" w:lineRule="auto"/>
        <w:rPr>
          <w:rFonts w:ascii="Arial" w:hAnsi="Arial" w:cs="Arial"/>
        </w:rPr>
      </w:pPr>
      <w:r>
        <w:rPr>
          <w:rFonts w:ascii="Arial" w:hAnsi="Arial" w:cs="Arial"/>
        </w:rPr>
        <w:t>Das Modell Amalfi</w:t>
      </w:r>
      <w:r w:rsidR="002A138B" w:rsidRPr="002A138B">
        <w:rPr>
          <w:rFonts w:ascii="Arial" w:hAnsi="Arial" w:cs="Arial"/>
        </w:rPr>
        <w:t xml:space="preserve"> ist besonders vielseitig einsetzbar. </w:t>
      </w:r>
      <w:r>
        <w:rPr>
          <w:rFonts w:ascii="Arial" w:hAnsi="Arial" w:cs="Arial"/>
        </w:rPr>
        <w:t xml:space="preserve">Die </w:t>
      </w:r>
      <w:r w:rsidR="002A138B" w:rsidRPr="002A138B">
        <w:rPr>
          <w:rFonts w:ascii="Arial" w:hAnsi="Arial" w:cs="Arial"/>
        </w:rPr>
        <w:t>feuerverzinkte Wandhalterung</w:t>
      </w:r>
      <w:r>
        <w:rPr>
          <w:rFonts w:ascii="Arial" w:hAnsi="Arial" w:cs="Arial"/>
        </w:rPr>
        <w:t xml:space="preserve"> ist</w:t>
      </w:r>
      <w:r w:rsidR="002A138B" w:rsidRPr="002A138B">
        <w:rPr>
          <w:rFonts w:ascii="Arial" w:hAnsi="Arial" w:cs="Arial"/>
        </w:rPr>
        <w:t xml:space="preserve"> auf Wunsch pulverbeschichtet in über 200 RAL-Farben lieferbar </w:t>
      </w:r>
      <w:r>
        <w:rPr>
          <w:rFonts w:ascii="Arial" w:hAnsi="Arial" w:cs="Arial"/>
        </w:rPr>
        <w:t xml:space="preserve">und auch </w:t>
      </w:r>
      <w:r w:rsidR="00046C7E">
        <w:rPr>
          <w:rFonts w:ascii="Arial" w:hAnsi="Arial" w:cs="Arial"/>
        </w:rPr>
        <w:t>der Mast lässt</w:t>
      </w:r>
      <w:r>
        <w:rPr>
          <w:rFonts w:ascii="Arial" w:hAnsi="Arial" w:cs="Arial"/>
        </w:rPr>
        <w:t xml:space="preserve"> sich speziell auf das Projekt abstimmen.</w:t>
      </w:r>
      <w:r w:rsidR="00B9594D">
        <w:rPr>
          <w:rFonts w:ascii="Arial" w:hAnsi="Arial" w:cs="Arial"/>
        </w:rPr>
        <w:t xml:space="preserve"> Als weitere praktische Lösungen für die Gastronomie eignen sich auch Amalfi Duo und Amalfi Quadro, die zwei beziehungsweise vier Dächer an einem Mast tragen. Diese </w:t>
      </w:r>
      <w:r w:rsidR="00046C7E">
        <w:rPr>
          <w:rFonts w:ascii="Arial" w:hAnsi="Arial" w:cs="Arial"/>
        </w:rPr>
        <w:t>kann der Nutzer</w:t>
      </w:r>
      <w:r w:rsidR="00B9594D">
        <w:rPr>
          <w:rFonts w:ascii="Arial" w:hAnsi="Arial" w:cs="Arial"/>
        </w:rPr>
        <w:t xml:space="preserve"> je nach Bedarf unabhängig voneinander öffnen.</w:t>
      </w:r>
      <w:r>
        <w:rPr>
          <w:rFonts w:ascii="Arial" w:hAnsi="Arial" w:cs="Arial"/>
        </w:rPr>
        <w:t xml:space="preserve"> Amalfi ist ein moderner Klassiker mit besondere</w:t>
      </w:r>
      <w:r w:rsidR="00B9594D">
        <w:rPr>
          <w:rFonts w:ascii="Arial" w:hAnsi="Arial" w:cs="Arial"/>
        </w:rPr>
        <w:t>m</w:t>
      </w:r>
      <w:r>
        <w:rPr>
          <w:rFonts w:ascii="Arial" w:hAnsi="Arial" w:cs="Arial"/>
        </w:rPr>
        <w:t xml:space="preserve"> Dreh</w:t>
      </w:r>
      <w:r w:rsidR="002A138B" w:rsidRPr="002A138B">
        <w:rPr>
          <w:rFonts w:ascii="Arial" w:hAnsi="Arial" w:cs="Arial"/>
        </w:rPr>
        <w:t>.</w:t>
      </w:r>
    </w:p>
    <w:p w14:paraId="34723E05" w14:textId="77777777" w:rsidR="002A138B" w:rsidRDefault="002A138B" w:rsidP="00481E74">
      <w:pPr>
        <w:spacing w:after="0" w:line="360" w:lineRule="auto"/>
        <w:rPr>
          <w:rFonts w:ascii="Arial" w:hAnsi="Arial" w:cs="Arial"/>
        </w:rPr>
      </w:pPr>
    </w:p>
    <w:p w14:paraId="64DBB9EE" w14:textId="31598CDC" w:rsidR="002A138B" w:rsidRPr="002A138B" w:rsidRDefault="002A138B" w:rsidP="002A138B">
      <w:pPr>
        <w:spacing w:after="0" w:line="360" w:lineRule="auto"/>
        <w:rPr>
          <w:rFonts w:ascii="Arial" w:hAnsi="Arial" w:cs="Arial"/>
          <w:b/>
        </w:rPr>
      </w:pPr>
      <w:r w:rsidRPr="002A138B">
        <w:rPr>
          <w:rFonts w:ascii="Arial" w:hAnsi="Arial" w:cs="Arial"/>
          <w:b/>
        </w:rPr>
        <w:t xml:space="preserve">Sonnenschirm Supremo </w:t>
      </w:r>
      <w:r w:rsidR="007D5EDB">
        <w:rPr>
          <w:rFonts w:ascii="Arial" w:hAnsi="Arial" w:cs="Arial"/>
          <w:b/>
        </w:rPr>
        <w:t>–</w:t>
      </w:r>
      <w:r w:rsidRPr="002A138B">
        <w:rPr>
          <w:rFonts w:ascii="Arial" w:hAnsi="Arial" w:cs="Arial"/>
          <w:b/>
        </w:rPr>
        <w:t xml:space="preserve"> </w:t>
      </w:r>
      <w:r w:rsidR="007842B3">
        <w:rPr>
          <w:rFonts w:ascii="Arial" w:hAnsi="Arial" w:cs="Arial"/>
          <w:b/>
        </w:rPr>
        <w:t>Licht und Schatten in Balance</w:t>
      </w:r>
    </w:p>
    <w:p w14:paraId="6A7A0CE7" w14:textId="57C1A705" w:rsidR="00125477" w:rsidRPr="003C514C" w:rsidRDefault="007842B3" w:rsidP="00125477">
      <w:pPr>
        <w:spacing w:after="0" w:line="360" w:lineRule="auto"/>
        <w:rPr>
          <w:rFonts w:ascii="Arial" w:hAnsi="Arial" w:cs="Arial"/>
        </w:rPr>
      </w:pPr>
      <w:r>
        <w:rPr>
          <w:rFonts w:ascii="Arial" w:hAnsi="Arial" w:cs="Arial"/>
        </w:rPr>
        <w:t xml:space="preserve">Der </w:t>
      </w:r>
      <w:r w:rsidR="002A138B" w:rsidRPr="002A138B">
        <w:rPr>
          <w:rFonts w:ascii="Arial" w:hAnsi="Arial" w:cs="Arial"/>
        </w:rPr>
        <w:t>Sonnenschirm Supremo verfügt über einen raffinierten Schiebemechanismus</w:t>
      </w:r>
      <w:r>
        <w:t xml:space="preserve">: </w:t>
      </w:r>
      <w:r w:rsidRPr="007842B3">
        <w:rPr>
          <w:rFonts w:ascii="Arial" w:hAnsi="Arial" w:cs="Arial"/>
        </w:rPr>
        <w:t>das Easy-Lift-Balance-System</w:t>
      </w:r>
      <w:r w:rsidR="002A138B" w:rsidRPr="007842B3">
        <w:rPr>
          <w:rFonts w:ascii="Arial" w:hAnsi="Arial" w:cs="Arial"/>
        </w:rPr>
        <w:t xml:space="preserve">. </w:t>
      </w:r>
      <w:r>
        <w:rPr>
          <w:rFonts w:ascii="Arial" w:hAnsi="Arial" w:cs="Arial"/>
        </w:rPr>
        <w:t>Damit öffnet sich</w:t>
      </w:r>
      <w:r w:rsidR="002A138B" w:rsidRPr="007842B3">
        <w:rPr>
          <w:rFonts w:ascii="Arial" w:hAnsi="Arial" w:cs="Arial"/>
        </w:rPr>
        <w:t xml:space="preserve"> </w:t>
      </w:r>
      <w:r>
        <w:rPr>
          <w:rFonts w:ascii="Arial" w:hAnsi="Arial" w:cs="Arial"/>
        </w:rPr>
        <w:t xml:space="preserve">der </w:t>
      </w:r>
      <w:r w:rsidR="002A138B" w:rsidRPr="007842B3">
        <w:rPr>
          <w:rFonts w:ascii="Arial" w:hAnsi="Arial" w:cs="Arial"/>
        </w:rPr>
        <w:t>Schirm nach dem Entriegeln zur Hälfte selbst</w:t>
      </w:r>
      <w:r w:rsidR="002A138B">
        <w:rPr>
          <w:rFonts w:ascii="Arial" w:hAnsi="Arial" w:cs="Arial"/>
        </w:rPr>
        <w:t xml:space="preserve"> und </w:t>
      </w:r>
      <w:r>
        <w:rPr>
          <w:rFonts w:ascii="Arial" w:hAnsi="Arial" w:cs="Arial"/>
        </w:rPr>
        <w:t>kann mit nur einem</w:t>
      </w:r>
      <w:r w:rsidR="002A138B" w:rsidRPr="002A138B">
        <w:rPr>
          <w:rFonts w:ascii="Arial" w:hAnsi="Arial" w:cs="Arial"/>
        </w:rPr>
        <w:t xml:space="preserve"> Handgriff in die </w:t>
      </w:r>
      <w:r>
        <w:rPr>
          <w:rFonts w:ascii="Arial" w:hAnsi="Arial" w:cs="Arial"/>
        </w:rPr>
        <w:t>komplett ausgebreitete</w:t>
      </w:r>
      <w:r w:rsidR="002A138B" w:rsidRPr="002A138B">
        <w:rPr>
          <w:rFonts w:ascii="Arial" w:hAnsi="Arial" w:cs="Arial"/>
        </w:rPr>
        <w:t xml:space="preserve"> Position geschoben werden. </w:t>
      </w:r>
      <w:r>
        <w:rPr>
          <w:rFonts w:ascii="Arial" w:hAnsi="Arial" w:cs="Arial"/>
        </w:rPr>
        <w:t xml:space="preserve">Das Öffnen des </w:t>
      </w:r>
      <w:r w:rsidR="002A138B" w:rsidRPr="002A138B">
        <w:rPr>
          <w:rFonts w:ascii="Arial" w:hAnsi="Arial" w:cs="Arial"/>
        </w:rPr>
        <w:t xml:space="preserve">Supremo </w:t>
      </w:r>
      <w:r w:rsidR="00B9594D">
        <w:rPr>
          <w:rFonts w:ascii="Arial" w:hAnsi="Arial" w:cs="Arial"/>
        </w:rPr>
        <w:t>funktionier</w:t>
      </w:r>
      <w:r>
        <w:rPr>
          <w:rFonts w:ascii="Arial" w:hAnsi="Arial" w:cs="Arial"/>
        </w:rPr>
        <w:t xml:space="preserve">t </w:t>
      </w:r>
      <w:r w:rsidR="00B9594D">
        <w:rPr>
          <w:rFonts w:ascii="Arial" w:hAnsi="Arial" w:cs="Arial"/>
        </w:rPr>
        <w:t>so</w:t>
      </w:r>
      <w:r w:rsidR="002A138B" w:rsidRPr="002A138B">
        <w:rPr>
          <w:rFonts w:ascii="Arial" w:hAnsi="Arial" w:cs="Arial"/>
        </w:rPr>
        <w:t xml:space="preserve"> deutlich </w:t>
      </w:r>
      <w:r>
        <w:rPr>
          <w:rFonts w:ascii="Arial" w:hAnsi="Arial" w:cs="Arial"/>
        </w:rPr>
        <w:t>einfacher</w:t>
      </w:r>
      <w:r w:rsidR="002A138B" w:rsidRPr="002A138B">
        <w:rPr>
          <w:rFonts w:ascii="Arial" w:hAnsi="Arial" w:cs="Arial"/>
        </w:rPr>
        <w:t xml:space="preserve"> und schneller als </w:t>
      </w:r>
      <w:r>
        <w:rPr>
          <w:rFonts w:ascii="Arial" w:hAnsi="Arial" w:cs="Arial"/>
        </w:rPr>
        <w:t xml:space="preserve">bei vielen </w:t>
      </w:r>
      <w:r w:rsidR="002A138B" w:rsidRPr="002A138B">
        <w:rPr>
          <w:rFonts w:ascii="Arial" w:hAnsi="Arial" w:cs="Arial"/>
        </w:rPr>
        <w:t>andere</w:t>
      </w:r>
      <w:r>
        <w:rPr>
          <w:rFonts w:ascii="Arial" w:hAnsi="Arial" w:cs="Arial"/>
        </w:rPr>
        <w:t>n</w:t>
      </w:r>
      <w:r w:rsidR="002A138B" w:rsidRPr="002A138B">
        <w:rPr>
          <w:rFonts w:ascii="Arial" w:hAnsi="Arial" w:cs="Arial"/>
        </w:rPr>
        <w:t xml:space="preserve"> Sonnenschirme</w:t>
      </w:r>
      <w:r>
        <w:rPr>
          <w:rFonts w:ascii="Arial" w:hAnsi="Arial" w:cs="Arial"/>
        </w:rPr>
        <w:t xml:space="preserve">n. Das gilt sogar bei </w:t>
      </w:r>
      <w:r w:rsidR="004049C4">
        <w:rPr>
          <w:rFonts w:ascii="Arial" w:hAnsi="Arial" w:cs="Arial"/>
        </w:rPr>
        <w:t xml:space="preserve">den großen </w:t>
      </w:r>
      <w:r>
        <w:rPr>
          <w:rFonts w:ascii="Arial" w:hAnsi="Arial" w:cs="Arial"/>
        </w:rPr>
        <w:t>Modellen mit einem Durchmesser von bis zu</w:t>
      </w:r>
      <w:r w:rsidR="002A138B" w:rsidRPr="002A138B">
        <w:rPr>
          <w:rFonts w:ascii="Arial" w:hAnsi="Arial" w:cs="Arial"/>
        </w:rPr>
        <w:t xml:space="preserve"> </w:t>
      </w:r>
      <w:r w:rsidR="0034524E">
        <w:rPr>
          <w:rFonts w:ascii="Arial" w:hAnsi="Arial" w:cs="Arial"/>
        </w:rPr>
        <w:t xml:space="preserve">fünf </w:t>
      </w:r>
      <w:r>
        <w:rPr>
          <w:rFonts w:ascii="Arial" w:hAnsi="Arial" w:cs="Arial"/>
        </w:rPr>
        <w:t>Metern, die vor allem in der Gastronomie zum Einsatz kommen</w:t>
      </w:r>
      <w:r w:rsidR="002A138B" w:rsidRPr="002A138B">
        <w:rPr>
          <w:rFonts w:ascii="Arial" w:hAnsi="Arial" w:cs="Arial"/>
        </w:rPr>
        <w:t xml:space="preserve">. Durch die doppelten </w:t>
      </w:r>
      <w:proofErr w:type="spellStart"/>
      <w:r w:rsidR="002A138B" w:rsidRPr="002A138B">
        <w:rPr>
          <w:rFonts w:ascii="Arial" w:hAnsi="Arial" w:cs="Arial"/>
        </w:rPr>
        <w:t>Strebenkränze</w:t>
      </w:r>
      <w:proofErr w:type="spellEnd"/>
      <w:r w:rsidR="002A138B" w:rsidRPr="002A138B">
        <w:rPr>
          <w:rFonts w:ascii="Arial" w:hAnsi="Arial" w:cs="Arial"/>
        </w:rPr>
        <w:t xml:space="preserve"> aus massivem Aluminium und die auf voller Länge verstärkten Streben </w:t>
      </w:r>
      <w:r>
        <w:rPr>
          <w:rFonts w:ascii="Arial" w:hAnsi="Arial" w:cs="Arial"/>
        </w:rPr>
        <w:t>punktet</w:t>
      </w:r>
      <w:r w:rsidR="002A138B" w:rsidRPr="002A138B">
        <w:rPr>
          <w:rFonts w:ascii="Arial" w:hAnsi="Arial" w:cs="Arial"/>
        </w:rPr>
        <w:t xml:space="preserve"> Supremo </w:t>
      </w:r>
      <w:r>
        <w:rPr>
          <w:rFonts w:ascii="Arial" w:hAnsi="Arial" w:cs="Arial"/>
        </w:rPr>
        <w:t>durch besondere Robustheit und Windstabilität</w:t>
      </w:r>
      <w:r w:rsidR="002A138B" w:rsidRPr="002A138B">
        <w:rPr>
          <w:rFonts w:ascii="Arial" w:hAnsi="Arial" w:cs="Arial"/>
        </w:rPr>
        <w:t>.</w:t>
      </w:r>
      <w:r w:rsidR="00125477">
        <w:rPr>
          <w:rFonts w:ascii="Arial" w:hAnsi="Arial" w:cs="Arial"/>
        </w:rPr>
        <w:t xml:space="preserve"> </w:t>
      </w:r>
      <w:r w:rsidR="00125477" w:rsidRPr="003C514C">
        <w:rPr>
          <w:rFonts w:ascii="Arial" w:hAnsi="Arial" w:cs="Arial"/>
        </w:rPr>
        <w:t xml:space="preserve">Ein weiteres </w:t>
      </w:r>
      <w:r w:rsidR="003C514C" w:rsidRPr="003C514C">
        <w:rPr>
          <w:rFonts w:ascii="Arial" w:hAnsi="Arial" w:cs="Arial"/>
        </w:rPr>
        <w:t>Highlight</w:t>
      </w:r>
      <w:r w:rsidR="00125477" w:rsidRPr="003C514C">
        <w:rPr>
          <w:rFonts w:ascii="Arial" w:hAnsi="Arial" w:cs="Arial"/>
        </w:rPr>
        <w:t>: Supremo schließt über Tischhöhe. Tisch, Stühle und Deko können einfach stehen bleiben, wenn der Sonnenschirm geschlossen wird. Dafür sorgt die integrierte Teleskopmechanik, die den Mast beim Schließen in die Höhe wachsen lässt.</w:t>
      </w:r>
    </w:p>
    <w:p w14:paraId="64BFC973" w14:textId="572196DE" w:rsidR="002A138B" w:rsidRDefault="002A138B" w:rsidP="00481E74">
      <w:pPr>
        <w:spacing w:after="0" w:line="360" w:lineRule="auto"/>
        <w:rPr>
          <w:rFonts w:ascii="Arial" w:hAnsi="Arial" w:cs="Arial"/>
        </w:rPr>
      </w:pPr>
    </w:p>
    <w:p w14:paraId="7379AD2E" w14:textId="77777777" w:rsidR="00400138" w:rsidRDefault="00400138" w:rsidP="00400138">
      <w:pPr>
        <w:spacing w:after="0" w:line="360" w:lineRule="auto"/>
        <w:rPr>
          <w:rFonts w:ascii="Arial" w:hAnsi="Arial" w:cs="Arial"/>
          <w:b/>
          <w:bCs/>
        </w:rPr>
      </w:pPr>
      <w:r w:rsidRPr="000E4B92">
        <w:rPr>
          <w:rFonts w:ascii="Arial" w:hAnsi="Arial" w:cs="Arial"/>
          <w:b/>
          <w:bCs/>
        </w:rPr>
        <w:t>Seitenmastschirm Scala</w:t>
      </w:r>
      <w:r>
        <w:rPr>
          <w:rFonts w:ascii="Arial" w:hAnsi="Arial" w:cs="Arial"/>
          <w:b/>
          <w:bCs/>
        </w:rPr>
        <w:t xml:space="preserve"> – Luftig-leichte Verschattung</w:t>
      </w:r>
    </w:p>
    <w:p w14:paraId="1DF5C1F6" w14:textId="67C96C68" w:rsidR="00400138" w:rsidRDefault="00400138" w:rsidP="00400138">
      <w:pPr>
        <w:spacing w:after="0" w:line="360" w:lineRule="auto"/>
        <w:rPr>
          <w:rFonts w:ascii="Arial" w:hAnsi="Arial" w:cs="Arial"/>
        </w:rPr>
      </w:pPr>
      <w:r w:rsidRPr="000502A0">
        <w:rPr>
          <w:rFonts w:ascii="Arial" w:hAnsi="Arial" w:cs="Arial"/>
        </w:rPr>
        <w:t xml:space="preserve">Scala passt mit seiner schlichten Eleganz in jedes Ambiente und bietet sowohl eine praktische Verschattungslösung für die Außengastronomie als auch für den privaten Garten. Dank seiner raffinierten Bauweise schließt </w:t>
      </w:r>
      <w:proofErr w:type="gramStart"/>
      <w:r w:rsidRPr="000502A0">
        <w:rPr>
          <w:rFonts w:ascii="Arial" w:hAnsi="Arial" w:cs="Arial"/>
        </w:rPr>
        <w:t>das Schirmdach</w:t>
      </w:r>
      <w:proofErr w:type="gramEnd"/>
      <w:r w:rsidRPr="000502A0">
        <w:rPr>
          <w:rFonts w:ascii="Arial" w:hAnsi="Arial" w:cs="Arial"/>
        </w:rPr>
        <w:t xml:space="preserve"> seitlich am Mast, wodurch der Sonnenschirm im geschlossenen Zustand platzsparender ist als viele andere Ampelschirme. Mit stattlichen 4x4 Metern Schirmgröße und somit einer Fläche von 16 Quadratmetern gibt Scala reichlich Schatten. Dabei macht ihn seine Flexibilität zur idealen Lösung in nahezu jeder Umgebung: Der Mast lässt sich mittels </w:t>
      </w:r>
      <w:proofErr w:type="spellStart"/>
      <w:r w:rsidRPr="000502A0">
        <w:rPr>
          <w:rFonts w:ascii="Arial" w:hAnsi="Arial" w:cs="Arial"/>
        </w:rPr>
        <w:t>Fußpedal</w:t>
      </w:r>
      <w:proofErr w:type="spellEnd"/>
      <w:r w:rsidRPr="000502A0">
        <w:rPr>
          <w:rFonts w:ascii="Arial" w:hAnsi="Arial" w:cs="Arial"/>
        </w:rPr>
        <w:t xml:space="preserve"> schwenken und ermöglicht so eine schnelle Reaktion auf Veränderungen von Sonnenstand und Lichtverhältnissen für jederzeit wohltuenden Schatten.</w:t>
      </w:r>
      <w:r w:rsidRPr="000502A0">
        <w:t xml:space="preserve"> </w:t>
      </w:r>
      <w:r w:rsidRPr="000502A0">
        <w:rPr>
          <w:rFonts w:ascii="Arial" w:hAnsi="Arial" w:cs="Arial"/>
        </w:rPr>
        <w:t>Zu der elektrischen Zusatzausstattung von Scala gehört der WMS Motorantrieb, so dass der Schirm komfortabel per Funk zu bedienen ist.</w:t>
      </w:r>
    </w:p>
    <w:p w14:paraId="3EA5A362" w14:textId="6E1C0B35" w:rsidR="00400138" w:rsidRDefault="00400138" w:rsidP="00481E74">
      <w:pPr>
        <w:spacing w:after="0" w:line="360" w:lineRule="auto"/>
        <w:rPr>
          <w:rFonts w:ascii="Arial" w:hAnsi="Arial" w:cs="Arial"/>
        </w:rPr>
      </w:pPr>
    </w:p>
    <w:p w14:paraId="68C09FFA" w14:textId="77777777" w:rsidR="00400138" w:rsidRPr="000502A0" w:rsidRDefault="00400138" w:rsidP="00400138">
      <w:pPr>
        <w:spacing w:after="0" w:line="360" w:lineRule="auto"/>
        <w:rPr>
          <w:rFonts w:ascii="Arial" w:hAnsi="Arial" w:cs="Arial"/>
          <w:b/>
          <w:bCs/>
        </w:rPr>
      </w:pPr>
      <w:r w:rsidRPr="000502A0">
        <w:rPr>
          <w:rFonts w:ascii="Arial" w:hAnsi="Arial" w:cs="Arial"/>
          <w:b/>
          <w:bCs/>
        </w:rPr>
        <w:t>Mittelmastschirm Centro – Robuste, hochwertige Gastronomielösung</w:t>
      </w:r>
    </w:p>
    <w:p w14:paraId="40C61BFA" w14:textId="3550BCA1" w:rsidR="00400138" w:rsidRDefault="00400138" w:rsidP="00400138">
      <w:pPr>
        <w:spacing w:after="0" w:line="360" w:lineRule="auto"/>
        <w:rPr>
          <w:rFonts w:ascii="Arial" w:hAnsi="Arial" w:cs="Arial"/>
        </w:rPr>
      </w:pPr>
      <w:r>
        <w:rPr>
          <w:rFonts w:ascii="Arial" w:hAnsi="Arial" w:cs="Arial"/>
        </w:rPr>
        <w:t xml:space="preserve">Der windstabile </w:t>
      </w:r>
      <w:r w:rsidRPr="000502A0">
        <w:rPr>
          <w:rFonts w:ascii="Arial" w:hAnsi="Arial" w:cs="Arial"/>
        </w:rPr>
        <w:t xml:space="preserve">Centro bietet mit einem Mastdurchmesser von 70 Millimetern eine sichere und robuste Verschattung für die Außengastronomie. Die Neuentwicklung von Caravita ist </w:t>
      </w:r>
      <w:r w:rsidRPr="000502A0">
        <w:rPr>
          <w:rFonts w:ascii="Arial" w:hAnsi="Arial" w:cs="Arial"/>
        </w:rPr>
        <w:lastRenderedPageBreak/>
        <w:t>erhältlich in den Größen 4x4 und 5x5 Metern und damit ideal, um größere Außenbereiche zu überdachen. Dabei ermöglicht die Kurbelmechanik ein leichtgängiges und unkompliziertes Öffnen und Schließen in wenigen Augenblicken. Ein zusätzliches Feature ist die optionale Ausstattung mit Akku-</w:t>
      </w:r>
      <w:proofErr w:type="spellStart"/>
      <w:r w:rsidRPr="000502A0">
        <w:rPr>
          <w:rFonts w:ascii="Arial" w:hAnsi="Arial" w:cs="Arial"/>
        </w:rPr>
        <w:t>Strebenlicht</w:t>
      </w:r>
      <w:proofErr w:type="spellEnd"/>
      <w:r w:rsidRPr="000502A0">
        <w:rPr>
          <w:rFonts w:ascii="Arial" w:hAnsi="Arial" w:cs="Arial"/>
        </w:rPr>
        <w:t>. So verbreitet der Centro nach Einbruch der Dunkelheit eine angenehme Lichtstimmung und sorgt auch abends für Behaglichkeit und Wetterschutz.</w:t>
      </w:r>
      <w:r w:rsidRPr="000502A0">
        <w:t xml:space="preserve"> </w:t>
      </w:r>
      <w:r w:rsidRPr="000502A0">
        <w:rPr>
          <w:rFonts w:ascii="Arial" w:hAnsi="Arial" w:cs="Arial"/>
        </w:rPr>
        <w:t xml:space="preserve">Er ist mit über 120 Acryl-Stofftüchern und in den meistverkauften </w:t>
      </w:r>
      <w:proofErr w:type="spellStart"/>
      <w:r w:rsidRPr="000502A0">
        <w:rPr>
          <w:rFonts w:ascii="Arial" w:hAnsi="Arial" w:cs="Arial"/>
        </w:rPr>
        <w:t>Gestellfarben</w:t>
      </w:r>
      <w:proofErr w:type="spellEnd"/>
      <w:r w:rsidRPr="000502A0">
        <w:rPr>
          <w:rFonts w:ascii="Arial" w:hAnsi="Arial" w:cs="Arial"/>
        </w:rPr>
        <w:t xml:space="preserve"> </w:t>
      </w:r>
      <w:r>
        <w:rPr>
          <w:rFonts w:ascii="Arial" w:hAnsi="Arial" w:cs="Arial"/>
        </w:rPr>
        <w:t>Anthrazitgrau und Weißaluminium</w:t>
      </w:r>
      <w:r w:rsidRPr="000502A0">
        <w:rPr>
          <w:rFonts w:ascii="Arial" w:hAnsi="Arial" w:cs="Arial"/>
        </w:rPr>
        <w:t xml:space="preserve"> erhältlich.</w:t>
      </w:r>
    </w:p>
    <w:p w14:paraId="587C0F0D" w14:textId="77777777" w:rsidR="002A138B" w:rsidRDefault="002A138B" w:rsidP="00481E74">
      <w:pPr>
        <w:spacing w:after="0" w:line="360" w:lineRule="auto"/>
        <w:rPr>
          <w:rFonts w:ascii="Arial" w:hAnsi="Arial" w:cs="Arial"/>
        </w:rPr>
      </w:pPr>
    </w:p>
    <w:p w14:paraId="00439194" w14:textId="753A6E3C" w:rsidR="002A138B" w:rsidRPr="002A138B" w:rsidRDefault="005B6A0F" w:rsidP="002A138B">
      <w:pPr>
        <w:spacing w:after="0" w:line="360" w:lineRule="auto"/>
        <w:rPr>
          <w:rFonts w:ascii="Arial" w:hAnsi="Arial" w:cs="Arial"/>
          <w:b/>
        </w:rPr>
      </w:pPr>
      <w:r>
        <w:rPr>
          <w:rFonts w:ascii="Arial" w:hAnsi="Arial" w:cs="Arial"/>
          <w:b/>
        </w:rPr>
        <w:t xml:space="preserve">Sonnenschirm </w:t>
      </w:r>
      <w:r w:rsidR="002A138B" w:rsidRPr="002A138B">
        <w:rPr>
          <w:rFonts w:ascii="Arial" w:hAnsi="Arial" w:cs="Arial"/>
          <w:b/>
        </w:rPr>
        <w:t xml:space="preserve">Samara </w:t>
      </w:r>
      <w:r>
        <w:rPr>
          <w:rFonts w:ascii="Arial" w:hAnsi="Arial" w:cs="Arial"/>
          <w:b/>
        </w:rPr>
        <w:t>–</w:t>
      </w:r>
      <w:r w:rsidR="002A138B" w:rsidRPr="002A138B">
        <w:rPr>
          <w:rFonts w:ascii="Arial" w:hAnsi="Arial" w:cs="Arial"/>
          <w:b/>
        </w:rPr>
        <w:t xml:space="preserve"> </w:t>
      </w:r>
      <w:r>
        <w:rPr>
          <w:rFonts w:ascii="Arial" w:hAnsi="Arial" w:cs="Arial"/>
          <w:b/>
        </w:rPr>
        <w:t>Einer für alle</w:t>
      </w:r>
    </w:p>
    <w:p w14:paraId="42C1B252" w14:textId="2ED2EEF8" w:rsidR="003D2D8D" w:rsidRDefault="005B6A0F" w:rsidP="002A138B">
      <w:pPr>
        <w:spacing w:after="0" w:line="360" w:lineRule="auto"/>
        <w:rPr>
          <w:rFonts w:ascii="Arial" w:hAnsi="Arial" w:cs="Arial"/>
        </w:rPr>
      </w:pPr>
      <w:r>
        <w:rPr>
          <w:rFonts w:ascii="Arial" w:hAnsi="Arial" w:cs="Arial"/>
        </w:rPr>
        <w:t xml:space="preserve">Der Sonnenschirm Samara lässt sich mit minimalem Kraftaufwand öffnen und schließen, </w:t>
      </w:r>
      <w:r w:rsidR="00BA0D26">
        <w:rPr>
          <w:rFonts w:ascii="Arial" w:hAnsi="Arial" w:cs="Arial"/>
        </w:rPr>
        <w:t xml:space="preserve">so </w:t>
      </w:r>
      <w:r>
        <w:rPr>
          <w:rFonts w:ascii="Arial" w:hAnsi="Arial" w:cs="Arial"/>
        </w:rPr>
        <w:t>dass er selbst für Kinder und Senioren problemlos zu bedienen ist. Sogar</w:t>
      </w:r>
      <w:r w:rsidR="002A138B" w:rsidRPr="002A138B">
        <w:rPr>
          <w:rFonts w:ascii="Arial" w:hAnsi="Arial" w:cs="Arial"/>
        </w:rPr>
        <w:t xml:space="preserve"> in seiner größten Ausführung </w:t>
      </w:r>
      <w:r>
        <w:rPr>
          <w:rFonts w:ascii="Arial" w:hAnsi="Arial" w:cs="Arial"/>
        </w:rPr>
        <w:t xml:space="preserve">funktioniert der Mechanismus dank der abnehmbaren Edelstahlkurbel ganz </w:t>
      </w:r>
      <w:r w:rsidR="00BA0D26">
        <w:rPr>
          <w:rFonts w:ascii="Arial" w:hAnsi="Arial" w:cs="Arial"/>
        </w:rPr>
        <w:t>einfach</w:t>
      </w:r>
      <w:r w:rsidR="002A138B" w:rsidRPr="002A138B">
        <w:rPr>
          <w:rFonts w:ascii="Arial" w:hAnsi="Arial" w:cs="Arial"/>
        </w:rPr>
        <w:t xml:space="preserve">. </w:t>
      </w:r>
      <w:r>
        <w:rPr>
          <w:rFonts w:ascii="Arial" w:hAnsi="Arial" w:cs="Arial"/>
        </w:rPr>
        <w:t xml:space="preserve">Seine </w:t>
      </w:r>
      <w:r w:rsidR="00BA0D26">
        <w:rPr>
          <w:rFonts w:ascii="Arial" w:hAnsi="Arial" w:cs="Arial"/>
        </w:rPr>
        <w:t>unkomplizierte</w:t>
      </w:r>
      <w:r>
        <w:rPr>
          <w:rFonts w:ascii="Arial" w:hAnsi="Arial" w:cs="Arial"/>
        </w:rPr>
        <w:t xml:space="preserve"> Handhabung kombiniert Samara mit einem stilvollen, optisch </w:t>
      </w:r>
      <w:r w:rsidRPr="003D2D8D">
        <w:rPr>
          <w:rFonts w:ascii="Arial" w:hAnsi="Arial" w:cs="Arial"/>
        </w:rPr>
        <w:t>leichten Design</w:t>
      </w:r>
      <w:r w:rsidR="003D2D8D" w:rsidRPr="003D2D8D">
        <w:rPr>
          <w:rFonts w:ascii="Arial" w:hAnsi="Arial" w:cs="Arial"/>
        </w:rPr>
        <w:t xml:space="preserve"> und einer praktischen Teleskopmechanik, die den Mast beim Schließen in die Höhe wachsen lässt. So können Tische, Stühle, Gedecke und Deko einfach stehen bleiben</w:t>
      </w:r>
      <w:r w:rsidR="003D2D8D">
        <w:rPr>
          <w:rFonts w:ascii="Arial" w:hAnsi="Arial" w:cs="Arial"/>
        </w:rPr>
        <w:t>,</w:t>
      </w:r>
      <w:r w:rsidR="003D2D8D" w:rsidRPr="003D2D8D">
        <w:rPr>
          <w:rFonts w:ascii="Arial" w:hAnsi="Arial" w:cs="Arial"/>
        </w:rPr>
        <w:t xml:space="preserve"> wenn </w:t>
      </w:r>
      <w:r w:rsidR="003D2D8D">
        <w:rPr>
          <w:rFonts w:ascii="Arial" w:hAnsi="Arial" w:cs="Arial"/>
        </w:rPr>
        <w:t xml:space="preserve">der </w:t>
      </w:r>
      <w:r w:rsidR="003D2D8D" w:rsidRPr="003D2D8D">
        <w:rPr>
          <w:rFonts w:ascii="Arial" w:hAnsi="Arial" w:cs="Arial"/>
        </w:rPr>
        <w:t>Sonnenschirm geschlossen wird</w:t>
      </w:r>
      <w:r w:rsidR="003D2D8D">
        <w:rPr>
          <w:rFonts w:ascii="Arial" w:hAnsi="Arial" w:cs="Arial"/>
        </w:rPr>
        <w:t>.</w:t>
      </w:r>
    </w:p>
    <w:p w14:paraId="4DB93F4D" w14:textId="56BE4E9B" w:rsidR="000E4B92" w:rsidRDefault="000E4B92" w:rsidP="002A138B">
      <w:pPr>
        <w:spacing w:after="0" w:line="360" w:lineRule="auto"/>
        <w:rPr>
          <w:rFonts w:ascii="Arial" w:hAnsi="Arial" w:cs="Arial"/>
        </w:rPr>
      </w:pPr>
    </w:p>
    <w:p w14:paraId="50A1D997" w14:textId="017E6C92" w:rsidR="000E4B92" w:rsidRDefault="000E4B92" w:rsidP="002A138B">
      <w:pPr>
        <w:spacing w:after="0" w:line="360" w:lineRule="auto"/>
        <w:rPr>
          <w:rFonts w:ascii="Arial" w:hAnsi="Arial" w:cs="Arial"/>
        </w:rPr>
      </w:pPr>
    </w:p>
    <w:p w14:paraId="50F8A6E8" w14:textId="73EAA7FE" w:rsidR="00D030D1" w:rsidRPr="00D402CC" w:rsidRDefault="00D030D1" w:rsidP="00D030D1">
      <w:pPr>
        <w:spacing w:after="0" w:line="360" w:lineRule="auto"/>
        <w:rPr>
          <w:rFonts w:ascii="Arial" w:hAnsi="Arial"/>
          <w:i/>
          <w:sz w:val="20"/>
          <w:szCs w:val="20"/>
          <w:lang w:val="de-CH"/>
        </w:rPr>
      </w:pPr>
      <w:r w:rsidRPr="00D402CC">
        <w:rPr>
          <w:rFonts w:ascii="Arial" w:hAnsi="Arial"/>
          <w:i/>
          <w:sz w:val="20"/>
          <w:szCs w:val="20"/>
          <w:lang w:val="de-CH"/>
        </w:rPr>
        <w:t xml:space="preserve">Ca. </w:t>
      </w:r>
      <w:r>
        <w:rPr>
          <w:rFonts w:ascii="Arial" w:hAnsi="Arial"/>
          <w:i/>
          <w:sz w:val="20"/>
          <w:szCs w:val="20"/>
          <w:lang w:val="de-CH"/>
        </w:rPr>
        <w:t>6.</w:t>
      </w:r>
      <w:r w:rsidR="00F30461">
        <w:rPr>
          <w:rFonts w:ascii="Arial" w:hAnsi="Arial"/>
          <w:i/>
          <w:sz w:val="20"/>
          <w:szCs w:val="20"/>
          <w:lang w:val="de-CH"/>
        </w:rPr>
        <w:t>2</w:t>
      </w:r>
      <w:r w:rsidR="00400138">
        <w:rPr>
          <w:rFonts w:ascii="Arial" w:hAnsi="Arial"/>
          <w:i/>
          <w:sz w:val="20"/>
          <w:szCs w:val="20"/>
          <w:lang w:val="de-CH"/>
        </w:rPr>
        <w:t>4</w:t>
      </w:r>
      <w:r w:rsidR="00F30461">
        <w:rPr>
          <w:rFonts w:ascii="Arial" w:hAnsi="Arial"/>
          <w:i/>
          <w:sz w:val="20"/>
          <w:szCs w:val="20"/>
          <w:lang w:val="de-CH"/>
        </w:rPr>
        <w:t>0</w:t>
      </w:r>
      <w:r w:rsidRPr="00D402CC">
        <w:rPr>
          <w:rFonts w:ascii="Arial" w:hAnsi="Arial"/>
          <w:i/>
          <w:sz w:val="20"/>
          <w:szCs w:val="20"/>
          <w:lang w:val="de-CH"/>
        </w:rPr>
        <w:t xml:space="preserve"> Zeichen inkl. Leerzeichen</w:t>
      </w:r>
    </w:p>
    <w:p w14:paraId="6A17D5DF" w14:textId="77777777" w:rsidR="00D030D1" w:rsidRPr="000E4B92" w:rsidRDefault="00D030D1" w:rsidP="002A138B">
      <w:pPr>
        <w:spacing w:after="0" w:line="360" w:lineRule="auto"/>
        <w:rPr>
          <w:rFonts w:ascii="Arial" w:hAnsi="Arial" w:cs="Arial"/>
        </w:rPr>
      </w:pPr>
    </w:p>
    <w:p w14:paraId="540C4D1B" w14:textId="77777777" w:rsidR="00481E74" w:rsidRPr="002A138B" w:rsidRDefault="00481E74" w:rsidP="00481E74">
      <w:pPr>
        <w:spacing w:after="0" w:line="360" w:lineRule="auto"/>
        <w:rPr>
          <w:rFonts w:ascii="Arial" w:hAnsi="Arial" w:cs="Arial"/>
        </w:rPr>
      </w:pPr>
    </w:p>
    <w:p w14:paraId="76F6D594" w14:textId="0B2C1DB7" w:rsidR="00481E74" w:rsidRPr="002A138B" w:rsidRDefault="00B20E6D" w:rsidP="00481E74">
      <w:pPr>
        <w:spacing w:after="0" w:line="360" w:lineRule="auto"/>
        <w:rPr>
          <w:rFonts w:ascii="Arial" w:hAnsi="Arial" w:cs="Arial"/>
        </w:rPr>
      </w:pPr>
      <w:r>
        <w:rPr>
          <w:rFonts w:ascii="Arial" w:hAnsi="Arial" w:cs="Arial"/>
        </w:rPr>
        <w:t>01.02</w:t>
      </w:r>
      <w:r w:rsidR="00C36DC5">
        <w:rPr>
          <w:rFonts w:ascii="Arial" w:hAnsi="Arial" w:cs="Arial"/>
        </w:rPr>
        <w:t>.202</w:t>
      </w:r>
      <w:r w:rsidR="000E4B92">
        <w:rPr>
          <w:rFonts w:ascii="Arial" w:hAnsi="Arial" w:cs="Arial"/>
        </w:rPr>
        <w:t>2</w:t>
      </w:r>
    </w:p>
    <w:p w14:paraId="766C879F" w14:textId="77777777" w:rsidR="00481E74" w:rsidRPr="002A138B" w:rsidRDefault="00481E74" w:rsidP="00481E74">
      <w:pPr>
        <w:spacing w:after="0" w:line="360" w:lineRule="auto"/>
        <w:rPr>
          <w:rFonts w:ascii="Arial" w:hAnsi="Arial" w:cs="Arial"/>
        </w:rPr>
      </w:pPr>
    </w:p>
    <w:p w14:paraId="581203BC" w14:textId="77777777" w:rsidR="00757177" w:rsidRPr="00400138" w:rsidRDefault="00757177" w:rsidP="00757177">
      <w:pPr>
        <w:spacing w:after="0" w:line="360" w:lineRule="auto"/>
        <w:rPr>
          <w:rFonts w:ascii="Arial" w:eastAsia="Calibri" w:hAnsi="Arial" w:cs="Arial"/>
          <w:b/>
        </w:rPr>
      </w:pPr>
      <w:r w:rsidRPr="00400138">
        <w:rPr>
          <w:rFonts w:ascii="Arial" w:eastAsia="Calibri" w:hAnsi="Arial" w:cs="Arial"/>
          <w:b/>
        </w:rPr>
        <w:t>Text und Abbildungen</w:t>
      </w:r>
    </w:p>
    <w:p w14:paraId="46261E1C" w14:textId="33572024" w:rsidR="00757177" w:rsidRPr="00400138" w:rsidRDefault="00757177" w:rsidP="00757177">
      <w:pPr>
        <w:spacing w:line="240" w:lineRule="atLeast"/>
        <w:rPr>
          <w:rFonts w:ascii="Arial" w:eastAsia="MS Gothic" w:hAnsi="Arial" w:cs="Arial"/>
          <w:bCs/>
          <w:sz w:val="20"/>
          <w:szCs w:val="20"/>
        </w:rPr>
      </w:pPr>
      <w:r w:rsidRPr="00400138">
        <w:rPr>
          <w:rFonts w:ascii="Arial" w:eastAsia="MS Gothic" w:hAnsi="Arial" w:cs="Arial"/>
          <w:bCs/>
          <w:sz w:val="20"/>
          <w:szCs w:val="20"/>
        </w:rPr>
        <w:t xml:space="preserve">Den Pressetext und die Fotos finden Sie als Download unter diesem </w:t>
      </w:r>
      <w:hyperlink r:id="rId8" w:history="1">
        <w:r w:rsidRPr="00155CC2">
          <w:rPr>
            <w:rStyle w:val="Hyperlink"/>
            <w:rFonts w:ascii="Arial" w:eastAsia="MS Gothic" w:hAnsi="Arial" w:cs="Arial"/>
            <w:bCs/>
            <w:sz w:val="20"/>
            <w:szCs w:val="20"/>
            <w:highlight w:val="yellow"/>
          </w:rPr>
          <w:t>Link.</w:t>
        </w:r>
      </w:hyperlink>
    </w:p>
    <w:p w14:paraId="3F5DF7B5" w14:textId="3B9A111C" w:rsidR="00757177" w:rsidRPr="00400138" w:rsidRDefault="00757177" w:rsidP="00757177">
      <w:pPr>
        <w:spacing w:line="240" w:lineRule="atLeast"/>
        <w:rPr>
          <w:rFonts w:ascii="Arial" w:eastAsia="MS Gothic" w:hAnsi="Arial" w:cs="Arial"/>
          <w:bCs/>
          <w:sz w:val="20"/>
          <w:szCs w:val="20"/>
        </w:rPr>
      </w:pPr>
      <w:r w:rsidRPr="00400138">
        <w:rPr>
          <w:rFonts w:ascii="Arial" w:eastAsia="MS Gothic" w:hAnsi="Arial" w:cs="Arial"/>
          <w:bCs/>
          <w:sz w:val="20"/>
          <w:szCs w:val="20"/>
        </w:rPr>
        <w:t xml:space="preserve">Copyright: Caravita. Fotoveröffentlichung honorarfrei, Fotoverwendung für Werbezwecke nicht gestattet. </w:t>
      </w:r>
    </w:p>
    <w:p w14:paraId="12F4A4F0" w14:textId="77777777" w:rsidR="00757177" w:rsidRPr="00400138" w:rsidRDefault="00757177" w:rsidP="00757177">
      <w:pPr>
        <w:spacing w:line="240" w:lineRule="atLeast"/>
        <w:rPr>
          <w:rFonts w:ascii="Arial" w:eastAsia="MS Gothic" w:hAnsi="Arial" w:cs="Arial"/>
          <w:bCs/>
          <w:sz w:val="20"/>
          <w:szCs w:val="20"/>
        </w:rPr>
      </w:pPr>
      <w:r w:rsidRPr="00400138">
        <w:rPr>
          <w:rFonts w:ascii="Arial" w:eastAsia="MS Gothic" w:hAnsi="Arial" w:cs="Arial"/>
          <w:bCs/>
          <w:sz w:val="20"/>
          <w:szCs w:val="20"/>
        </w:rPr>
        <w:t>Bitte achten Sie auf die korrekte Nennung des Fotonachweises und auf die ausschließliche Verwendung der Fotos im Zusammenhang mit dieser Pressemitteilung.</w:t>
      </w:r>
    </w:p>
    <w:p w14:paraId="4E6837EB" w14:textId="77777777" w:rsidR="00757177" w:rsidRPr="00400138" w:rsidRDefault="00757177" w:rsidP="00757177">
      <w:pPr>
        <w:spacing w:line="240" w:lineRule="atLeast"/>
        <w:rPr>
          <w:rFonts w:ascii="Arial" w:eastAsia="MS Gothic" w:hAnsi="Arial" w:cs="Arial"/>
          <w:bCs/>
          <w:sz w:val="20"/>
          <w:szCs w:val="20"/>
        </w:rPr>
      </w:pPr>
      <w:r w:rsidRPr="00400138">
        <w:rPr>
          <w:rFonts w:ascii="Arial" w:eastAsia="MS Gothic" w:hAnsi="Arial" w:cs="Arial"/>
          <w:bCs/>
          <w:sz w:val="20"/>
          <w:szCs w:val="20"/>
        </w:rPr>
        <w:t>Abdruck frei – Belegexemplar erbeten.</w:t>
      </w:r>
    </w:p>
    <w:p w14:paraId="4188A6A9" w14:textId="77777777" w:rsidR="00B55169" w:rsidRPr="00400138" w:rsidRDefault="00B55169" w:rsidP="00481E74">
      <w:pPr>
        <w:spacing w:after="0" w:line="360" w:lineRule="auto"/>
        <w:rPr>
          <w:rFonts w:ascii="Arial" w:hAnsi="Arial" w:cs="Arial"/>
        </w:rPr>
      </w:pPr>
    </w:p>
    <w:p w14:paraId="1CC5B4BF" w14:textId="77777777" w:rsidR="00B55169" w:rsidRPr="00400138" w:rsidRDefault="00B55169" w:rsidP="00B55169">
      <w:pPr>
        <w:spacing w:after="0" w:line="360" w:lineRule="auto"/>
        <w:rPr>
          <w:rFonts w:ascii="Arial" w:hAnsi="Arial" w:cs="Arial"/>
          <w:b/>
          <w:sz w:val="20"/>
          <w:szCs w:val="20"/>
        </w:rPr>
      </w:pPr>
      <w:r w:rsidRPr="00400138">
        <w:rPr>
          <w:rFonts w:ascii="Arial" w:hAnsi="Arial" w:cs="Arial"/>
          <w:b/>
          <w:sz w:val="20"/>
          <w:szCs w:val="20"/>
        </w:rPr>
        <w:t>Über Caravita</w:t>
      </w:r>
    </w:p>
    <w:p w14:paraId="67B3B9A2" w14:textId="74BBFEE4" w:rsidR="00B55169" w:rsidRPr="00400138" w:rsidRDefault="00B55169" w:rsidP="00B55169">
      <w:pPr>
        <w:spacing w:after="0" w:line="360" w:lineRule="auto"/>
        <w:rPr>
          <w:rFonts w:ascii="Arial" w:hAnsi="Arial" w:cs="Arial"/>
          <w:sz w:val="20"/>
          <w:szCs w:val="20"/>
        </w:rPr>
      </w:pPr>
      <w:r w:rsidRPr="00400138">
        <w:rPr>
          <w:rFonts w:ascii="Arial" w:hAnsi="Arial" w:cs="Arial"/>
          <w:sz w:val="20"/>
          <w:szCs w:val="20"/>
        </w:rPr>
        <w:t xml:space="preserve">Caravita, ein Unternehmen der Warema </w:t>
      </w:r>
      <w:r w:rsidR="00920C86" w:rsidRPr="00400138">
        <w:rPr>
          <w:rFonts w:ascii="Arial" w:hAnsi="Arial" w:cs="Arial"/>
          <w:sz w:val="20"/>
          <w:szCs w:val="20"/>
        </w:rPr>
        <w:t>Group</w:t>
      </w:r>
      <w:r w:rsidRPr="00400138">
        <w:rPr>
          <w:rFonts w:ascii="Arial" w:hAnsi="Arial" w:cs="Arial"/>
          <w:sz w:val="20"/>
          <w:szCs w:val="20"/>
        </w:rPr>
        <w:t xml:space="preserve">, ist ein Spezialist für maßgefertigte Sonnenschirme und Sonnensegel. Das Familienunternehmen entwickelt seit 1993 qualitativ hochwertige Sonnenschutzlösungen für Terrasse, Balkon oder den Gastronomie- und Hotelbereich. In Gaimersheim bei Ingolstadt befindet sich das Vertriebszentrum, der Produktionsstandort in </w:t>
      </w:r>
      <w:proofErr w:type="spellStart"/>
      <w:r w:rsidRPr="00400138">
        <w:rPr>
          <w:rFonts w:ascii="Arial" w:hAnsi="Arial" w:cs="Arial"/>
          <w:sz w:val="20"/>
          <w:szCs w:val="20"/>
        </w:rPr>
        <w:t>Trencin</w:t>
      </w:r>
      <w:proofErr w:type="spellEnd"/>
      <w:r w:rsidRPr="00400138">
        <w:rPr>
          <w:rFonts w:ascii="Arial" w:hAnsi="Arial" w:cs="Arial"/>
          <w:sz w:val="20"/>
          <w:szCs w:val="20"/>
        </w:rPr>
        <w:t xml:space="preserve"> in der Slowakei. </w:t>
      </w:r>
    </w:p>
    <w:p w14:paraId="74E5692B" w14:textId="77777777" w:rsidR="00B55169" w:rsidRPr="00400138" w:rsidRDefault="00B55169" w:rsidP="00B55169">
      <w:pPr>
        <w:spacing w:after="0" w:line="360" w:lineRule="auto"/>
        <w:rPr>
          <w:rFonts w:ascii="Arial" w:hAnsi="Arial" w:cs="Arial"/>
        </w:rPr>
      </w:pPr>
    </w:p>
    <w:p w14:paraId="7F38A8E2" w14:textId="77777777" w:rsidR="006A45D4" w:rsidRPr="00400138" w:rsidRDefault="006A45D4" w:rsidP="00B55169">
      <w:pPr>
        <w:spacing w:after="0" w:line="360" w:lineRule="auto"/>
        <w:rPr>
          <w:rFonts w:ascii="Arial" w:hAnsi="Arial" w:cs="Arial"/>
        </w:rPr>
      </w:pPr>
    </w:p>
    <w:tbl>
      <w:tblPr>
        <w:tblStyle w:val="Tabellenraster"/>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B55169" w:rsidRPr="00400138" w14:paraId="1B87CE2A" w14:textId="77777777" w:rsidTr="00B55169">
        <w:tc>
          <w:tcPr>
            <w:tcW w:w="4531" w:type="dxa"/>
          </w:tcPr>
          <w:p w14:paraId="51BB0D91" w14:textId="77777777" w:rsidR="00B55169" w:rsidRPr="00400138" w:rsidRDefault="00B55169">
            <w:pPr>
              <w:rPr>
                <w:rFonts w:cs="Arial"/>
                <w:b/>
                <w:sz w:val="18"/>
                <w:szCs w:val="18"/>
              </w:rPr>
            </w:pPr>
            <w:r w:rsidRPr="00400138">
              <w:rPr>
                <w:rFonts w:cs="Arial"/>
                <w:b/>
                <w:sz w:val="18"/>
                <w:szCs w:val="18"/>
              </w:rPr>
              <w:t>Caravita GmbH</w:t>
            </w:r>
          </w:p>
          <w:p w14:paraId="10046485" w14:textId="3A533C78" w:rsidR="00B55169" w:rsidRPr="00400138" w:rsidRDefault="00B55169">
            <w:pPr>
              <w:rPr>
                <w:rFonts w:cs="Arial"/>
                <w:b/>
                <w:sz w:val="18"/>
                <w:szCs w:val="18"/>
              </w:rPr>
            </w:pPr>
            <w:r w:rsidRPr="00400138">
              <w:rPr>
                <w:rFonts w:cs="Arial"/>
                <w:b/>
                <w:sz w:val="18"/>
                <w:szCs w:val="18"/>
              </w:rPr>
              <w:t xml:space="preserve">Ein Unternehmen der WAREMA </w:t>
            </w:r>
            <w:r w:rsidR="00920C86" w:rsidRPr="00400138">
              <w:rPr>
                <w:rFonts w:cs="Arial"/>
                <w:b/>
                <w:sz w:val="18"/>
                <w:szCs w:val="18"/>
              </w:rPr>
              <w:t>Group</w:t>
            </w:r>
          </w:p>
          <w:p w14:paraId="13910AED" w14:textId="77777777" w:rsidR="00B55169" w:rsidRPr="00400138" w:rsidRDefault="00B55169">
            <w:pPr>
              <w:rPr>
                <w:rFonts w:cs="Arial"/>
                <w:sz w:val="18"/>
                <w:szCs w:val="18"/>
              </w:rPr>
            </w:pPr>
            <w:r w:rsidRPr="00400138">
              <w:rPr>
                <w:rFonts w:cs="Arial"/>
                <w:sz w:val="18"/>
                <w:szCs w:val="18"/>
              </w:rPr>
              <w:t>Hans-Wilhelm-Renkhoff-Str. 2</w:t>
            </w:r>
          </w:p>
          <w:p w14:paraId="3E5CD9F3" w14:textId="77777777" w:rsidR="00B55169" w:rsidRPr="00400138" w:rsidRDefault="00B55169">
            <w:pPr>
              <w:rPr>
                <w:rFonts w:cs="Arial"/>
                <w:sz w:val="18"/>
                <w:szCs w:val="18"/>
              </w:rPr>
            </w:pPr>
            <w:r w:rsidRPr="00400138">
              <w:rPr>
                <w:rFonts w:cs="Arial"/>
                <w:sz w:val="18"/>
                <w:szCs w:val="18"/>
              </w:rPr>
              <w:t>97828 Marktheidenfeld</w:t>
            </w:r>
          </w:p>
          <w:p w14:paraId="0B220D6E" w14:textId="77777777" w:rsidR="00B55169" w:rsidRPr="00400138" w:rsidRDefault="00B55169">
            <w:pPr>
              <w:rPr>
                <w:rFonts w:cs="Arial"/>
                <w:sz w:val="18"/>
                <w:szCs w:val="18"/>
              </w:rPr>
            </w:pPr>
            <w:r w:rsidRPr="00400138">
              <w:rPr>
                <w:rFonts w:cs="Arial"/>
                <w:sz w:val="18"/>
                <w:szCs w:val="18"/>
              </w:rPr>
              <w:t>Telefon: +49 (0)9391 20-3919</w:t>
            </w:r>
          </w:p>
          <w:p w14:paraId="3469F9BF" w14:textId="77777777" w:rsidR="00B55169" w:rsidRPr="00400138" w:rsidRDefault="00B55169">
            <w:pPr>
              <w:rPr>
                <w:rFonts w:cs="Arial"/>
                <w:sz w:val="18"/>
                <w:szCs w:val="18"/>
              </w:rPr>
            </w:pPr>
            <w:r w:rsidRPr="00400138">
              <w:rPr>
                <w:rFonts w:cs="Arial"/>
                <w:sz w:val="18"/>
                <w:szCs w:val="18"/>
              </w:rPr>
              <w:t>E-Mail: presse@caravita.eu</w:t>
            </w:r>
          </w:p>
          <w:p w14:paraId="609EE47C" w14:textId="77777777" w:rsidR="00B55169" w:rsidRPr="00400138" w:rsidRDefault="00B55169">
            <w:pPr>
              <w:rPr>
                <w:rFonts w:cs="Arial"/>
                <w:sz w:val="18"/>
                <w:szCs w:val="18"/>
              </w:rPr>
            </w:pPr>
          </w:p>
        </w:tc>
        <w:tc>
          <w:tcPr>
            <w:tcW w:w="4531" w:type="dxa"/>
            <w:hideMark/>
          </w:tcPr>
          <w:p w14:paraId="387FD7D5" w14:textId="6839A1F6" w:rsidR="00B55169" w:rsidRPr="00400138" w:rsidRDefault="00B55169">
            <w:pPr>
              <w:rPr>
                <w:rFonts w:cs="Arial"/>
                <w:sz w:val="18"/>
                <w:szCs w:val="18"/>
              </w:rPr>
            </w:pPr>
          </w:p>
        </w:tc>
      </w:tr>
    </w:tbl>
    <w:p w14:paraId="326E673B" w14:textId="40603073" w:rsidR="00B55169" w:rsidRDefault="00B55169" w:rsidP="00B55169">
      <w:pPr>
        <w:spacing w:after="0" w:line="360" w:lineRule="auto"/>
        <w:rPr>
          <w:rFonts w:ascii="Arial" w:hAnsi="Arial" w:cs="Arial"/>
          <w:vanish/>
        </w:rPr>
      </w:pPr>
    </w:p>
    <w:p w14:paraId="452F8132" w14:textId="4A7C37B3" w:rsidR="00757177" w:rsidRDefault="00757177" w:rsidP="00B55169">
      <w:pPr>
        <w:spacing w:after="0" w:line="360" w:lineRule="auto"/>
        <w:rPr>
          <w:rFonts w:ascii="Arial" w:hAnsi="Arial" w:cs="Arial"/>
          <w:vanish/>
        </w:rPr>
      </w:pPr>
    </w:p>
    <w:tbl>
      <w:tblPr>
        <w:tblStyle w:val="Tabellenraster"/>
        <w:tblW w:w="8679" w:type="dxa"/>
        <w:tblInd w:w="0" w:type="dxa"/>
        <w:tblLook w:val="04A0" w:firstRow="1" w:lastRow="0" w:firstColumn="1" w:lastColumn="0" w:noHBand="0" w:noVBand="1"/>
      </w:tblPr>
      <w:tblGrid>
        <w:gridCol w:w="4596"/>
        <w:gridCol w:w="4083"/>
      </w:tblGrid>
      <w:tr w:rsidR="00400138" w14:paraId="4A9D6E7E" w14:textId="77777777" w:rsidTr="00400138">
        <w:tc>
          <w:tcPr>
            <w:tcW w:w="4596" w:type="dxa"/>
            <w:hideMark/>
          </w:tcPr>
          <w:p w14:paraId="50523CFE" w14:textId="77777777" w:rsidR="00400138" w:rsidRDefault="00400138" w:rsidP="00C93BEC">
            <w:pPr>
              <w:spacing w:line="276" w:lineRule="auto"/>
              <w:rPr>
                <w:rFonts w:cs="Arial"/>
                <w:sz w:val="18"/>
                <w:szCs w:val="18"/>
              </w:rPr>
            </w:pPr>
            <w:r>
              <w:rPr>
                <w:noProof/>
              </w:rPr>
              <w:drawing>
                <wp:inline distT="0" distB="0" distL="0" distR="0" wp14:anchorId="14A4BE94" wp14:editId="03D04917">
                  <wp:extent cx="2700000" cy="1798809"/>
                  <wp:effectExtent l="0" t="0" r="571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700000" cy="1798809"/>
                          </a:xfrm>
                          <a:prstGeom prst="rect">
                            <a:avLst/>
                          </a:prstGeom>
                          <a:noFill/>
                          <a:ln>
                            <a:noFill/>
                          </a:ln>
                        </pic:spPr>
                      </pic:pic>
                    </a:graphicData>
                  </a:graphic>
                </wp:inline>
              </w:drawing>
            </w:r>
          </w:p>
        </w:tc>
        <w:tc>
          <w:tcPr>
            <w:tcW w:w="4083" w:type="dxa"/>
          </w:tcPr>
          <w:p w14:paraId="5E898B2B" w14:textId="43610350" w:rsidR="00400138" w:rsidRPr="002C0D71" w:rsidRDefault="00400138" w:rsidP="00C93BEC">
            <w:pPr>
              <w:spacing w:line="276" w:lineRule="auto"/>
              <w:rPr>
                <w:rFonts w:cs="Arial"/>
                <w:sz w:val="20"/>
                <w:szCs w:val="20"/>
              </w:rPr>
            </w:pPr>
            <w:r w:rsidRPr="002C0D71">
              <w:rPr>
                <w:rFonts w:cs="Arial"/>
                <w:sz w:val="20"/>
                <w:szCs w:val="20"/>
              </w:rPr>
              <w:t>Der Großschirm Big Ben bietet mit seiner Spannweite von bis zu sieben Metern höchsten Komfort. Er ist ein echter Allrounder und in vielfältigen Formen sowie über 50 Größen erhältlich. Auf Wunsch ist Big Ben auch mit Heizstrahlern, integriertem Lichtsystem, Regenrinnen und Seitenplanen erhältlich.</w:t>
            </w:r>
          </w:p>
          <w:p w14:paraId="5DACD613" w14:textId="77777777" w:rsidR="00400138" w:rsidRPr="002C0D71" w:rsidRDefault="00400138" w:rsidP="00C93BEC">
            <w:pPr>
              <w:spacing w:line="276" w:lineRule="auto"/>
              <w:rPr>
                <w:rFonts w:cs="Arial"/>
                <w:sz w:val="20"/>
                <w:szCs w:val="20"/>
              </w:rPr>
            </w:pPr>
            <w:r w:rsidRPr="002C0D71">
              <w:rPr>
                <w:rFonts w:cs="Arial"/>
                <w:sz w:val="20"/>
                <w:szCs w:val="20"/>
              </w:rPr>
              <w:t>(Bild Nr. 10002561)</w:t>
            </w:r>
          </w:p>
        </w:tc>
      </w:tr>
      <w:tr w:rsidR="002C0D71" w14:paraId="79CBCD99" w14:textId="77777777" w:rsidTr="00C93BEC">
        <w:tc>
          <w:tcPr>
            <w:tcW w:w="4596" w:type="dxa"/>
            <w:tcBorders>
              <w:top w:val="single" w:sz="4" w:space="0" w:color="auto"/>
              <w:left w:val="single" w:sz="4" w:space="0" w:color="auto"/>
              <w:bottom w:val="single" w:sz="4" w:space="0" w:color="auto"/>
              <w:right w:val="single" w:sz="4" w:space="0" w:color="auto"/>
            </w:tcBorders>
            <w:hideMark/>
          </w:tcPr>
          <w:p w14:paraId="37AD63F2" w14:textId="77777777" w:rsidR="002C0D71" w:rsidRDefault="002C0D71" w:rsidP="00C93BEC">
            <w:pPr>
              <w:spacing w:line="276" w:lineRule="auto"/>
              <w:rPr>
                <w:rFonts w:cs="Arial"/>
                <w:sz w:val="18"/>
                <w:szCs w:val="18"/>
              </w:rPr>
            </w:pPr>
            <w:r>
              <w:rPr>
                <w:rFonts w:cs="Arial"/>
                <w:noProof/>
                <w:sz w:val="18"/>
                <w:szCs w:val="18"/>
              </w:rPr>
              <w:drawing>
                <wp:inline distT="0" distB="0" distL="0" distR="0" wp14:anchorId="1A9B7147" wp14:editId="112E3F4F">
                  <wp:extent cx="2700000" cy="1784874"/>
                  <wp:effectExtent l="0" t="0" r="5715" b="635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700000" cy="1784874"/>
                          </a:xfrm>
                          <a:prstGeom prst="rect">
                            <a:avLst/>
                          </a:prstGeom>
                          <a:noFill/>
                          <a:ln>
                            <a:noFill/>
                          </a:ln>
                        </pic:spPr>
                      </pic:pic>
                    </a:graphicData>
                  </a:graphic>
                </wp:inline>
              </w:drawing>
            </w:r>
          </w:p>
        </w:tc>
        <w:tc>
          <w:tcPr>
            <w:tcW w:w="4083" w:type="dxa"/>
            <w:tcBorders>
              <w:top w:val="single" w:sz="4" w:space="0" w:color="auto"/>
              <w:left w:val="single" w:sz="4" w:space="0" w:color="auto"/>
              <w:bottom w:val="single" w:sz="4" w:space="0" w:color="auto"/>
              <w:right w:val="single" w:sz="4" w:space="0" w:color="auto"/>
            </w:tcBorders>
          </w:tcPr>
          <w:p w14:paraId="3325132A" w14:textId="3B06AA49" w:rsidR="002C0D71" w:rsidRPr="002C0D71" w:rsidRDefault="002C0D71" w:rsidP="00C93BEC">
            <w:pPr>
              <w:spacing w:line="276" w:lineRule="auto"/>
              <w:rPr>
                <w:rFonts w:cs="Arial"/>
                <w:sz w:val="20"/>
                <w:szCs w:val="20"/>
              </w:rPr>
            </w:pPr>
            <w:r w:rsidRPr="002C0D71">
              <w:rPr>
                <w:rFonts w:cs="Arial"/>
                <w:sz w:val="20"/>
                <w:szCs w:val="20"/>
              </w:rPr>
              <w:t>Wenn Standardmaße nicht ausreichen, kommt der Big Ben Freestyle zum Einsatz. Der Schirm kann individuell auf jede Situation zugeschnitten werden und ist beispielsweise auch in Rauten- und Sternform erhältlich.</w:t>
            </w:r>
          </w:p>
          <w:p w14:paraId="305CF911" w14:textId="77777777" w:rsidR="002C0D71" w:rsidRPr="002C0D71" w:rsidRDefault="002C0D71" w:rsidP="00C93BEC">
            <w:pPr>
              <w:spacing w:line="276" w:lineRule="auto"/>
              <w:rPr>
                <w:rFonts w:cs="Arial"/>
                <w:sz w:val="20"/>
                <w:szCs w:val="20"/>
              </w:rPr>
            </w:pPr>
            <w:r w:rsidRPr="002C0D71">
              <w:rPr>
                <w:rFonts w:cs="Arial"/>
                <w:sz w:val="20"/>
                <w:szCs w:val="20"/>
              </w:rPr>
              <w:t>(Bild Nr. 9967489v2)</w:t>
            </w:r>
          </w:p>
        </w:tc>
      </w:tr>
      <w:tr w:rsidR="00E02C74" w14:paraId="11C6DDB7" w14:textId="77777777" w:rsidTr="00400138">
        <w:tc>
          <w:tcPr>
            <w:tcW w:w="4596" w:type="dxa"/>
            <w:tcBorders>
              <w:top w:val="single" w:sz="4" w:space="0" w:color="auto"/>
              <w:left w:val="single" w:sz="4" w:space="0" w:color="auto"/>
              <w:bottom w:val="single" w:sz="4" w:space="0" w:color="auto"/>
              <w:right w:val="single" w:sz="4" w:space="0" w:color="auto"/>
            </w:tcBorders>
            <w:hideMark/>
          </w:tcPr>
          <w:p w14:paraId="1425E6AC" w14:textId="15606BDF" w:rsidR="00E02C74" w:rsidRDefault="00E02C74">
            <w:pPr>
              <w:spacing w:line="276" w:lineRule="auto"/>
              <w:rPr>
                <w:rFonts w:cs="Arial"/>
                <w:sz w:val="18"/>
                <w:szCs w:val="18"/>
              </w:rPr>
            </w:pPr>
            <w:r>
              <w:rPr>
                <w:rFonts w:cs="Arial"/>
                <w:noProof/>
                <w:sz w:val="18"/>
                <w:szCs w:val="18"/>
              </w:rPr>
              <w:drawing>
                <wp:inline distT="0" distB="0" distL="0" distR="0" wp14:anchorId="37CA01EF" wp14:editId="433DA4E9">
                  <wp:extent cx="2700000" cy="1765097"/>
                  <wp:effectExtent l="0" t="0" r="5715" b="698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700000" cy="1765097"/>
                          </a:xfrm>
                          <a:prstGeom prst="rect">
                            <a:avLst/>
                          </a:prstGeom>
                          <a:noFill/>
                          <a:ln>
                            <a:noFill/>
                          </a:ln>
                        </pic:spPr>
                      </pic:pic>
                    </a:graphicData>
                  </a:graphic>
                </wp:inline>
              </w:drawing>
            </w:r>
          </w:p>
        </w:tc>
        <w:tc>
          <w:tcPr>
            <w:tcW w:w="4083" w:type="dxa"/>
            <w:tcBorders>
              <w:top w:val="single" w:sz="4" w:space="0" w:color="auto"/>
              <w:left w:val="single" w:sz="4" w:space="0" w:color="auto"/>
              <w:bottom w:val="single" w:sz="4" w:space="0" w:color="auto"/>
              <w:right w:val="single" w:sz="4" w:space="0" w:color="auto"/>
            </w:tcBorders>
          </w:tcPr>
          <w:p w14:paraId="328F6AF8" w14:textId="63C38676" w:rsidR="00E02C74" w:rsidRPr="002C0D71" w:rsidRDefault="00E02C74">
            <w:pPr>
              <w:spacing w:line="276" w:lineRule="auto"/>
              <w:rPr>
                <w:rFonts w:cs="Arial"/>
                <w:sz w:val="20"/>
                <w:szCs w:val="20"/>
              </w:rPr>
            </w:pPr>
            <w:r w:rsidRPr="002C0D71">
              <w:rPr>
                <w:rFonts w:cs="Arial"/>
                <w:sz w:val="20"/>
                <w:szCs w:val="20"/>
              </w:rPr>
              <w:t>Der Amalfi ist ein vielseitiger Ampelschirm, der seinen Nutzern maximalen Freiraum und größte Flexibilität bietet.</w:t>
            </w:r>
          </w:p>
          <w:p w14:paraId="43078003" w14:textId="77777777" w:rsidR="00E02C74" w:rsidRPr="002C0D71" w:rsidRDefault="00E02C74">
            <w:pPr>
              <w:spacing w:line="276" w:lineRule="auto"/>
              <w:rPr>
                <w:rFonts w:cs="Arial"/>
                <w:sz w:val="20"/>
                <w:szCs w:val="20"/>
              </w:rPr>
            </w:pPr>
            <w:r w:rsidRPr="002C0D71">
              <w:rPr>
                <w:rFonts w:cs="Arial"/>
                <w:sz w:val="20"/>
                <w:szCs w:val="20"/>
              </w:rPr>
              <w:t>(Bild Nr. 9974188v3)</w:t>
            </w:r>
          </w:p>
        </w:tc>
      </w:tr>
      <w:tr w:rsidR="00E02C74" w14:paraId="62250075" w14:textId="77777777" w:rsidTr="00400138">
        <w:tc>
          <w:tcPr>
            <w:tcW w:w="4596" w:type="dxa"/>
            <w:tcBorders>
              <w:top w:val="single" w:sz="4" w:space="0" w:color="auto"/>
              <w:left w:val="single" w:sz="4" w:space="0" w:color="auto"/>
              <w:bottom w:val="single" w:sz="4" w:space="0" w:color="auto"/>
              <w:right w:val="single" w:sz="4" w:space="0" w:color="auto"/>
            </w:tcBorders>
            <w:hideMark/>
          </w:tcPr>
          <w:p w14:paraId="15347B2B" w14:textId="51E81D5D" w:rsidR="00E02C74" w:rsidRDefault="00E02C74">
            <w:pPr>
              <w:spacing w:line="276" w:lineRule="auto"/>
              <w:rPr>
                <w:rFonts w:cs="Arial"/>
                <w:sz w:val="18"/>
                <w:szCs w:val="18"/>
              </w:rPr>
            </w:pPr>
            <w:r>
              <w:rPr>
                <w:rFonts w:cs="Arial"/>
                <w:noProof/>
                <w:sz w:val="18"/>
                <w:szCs w:val="18"/>
              </w:rPr>
              <w:drawing>
                <wp:inline distT="0" distB="0" distL="0" distR="0" wp14:anchorId="5BB902DE" wp14:editId="73BE63AC">
                  <wp:extent cx="2700000" cy="1745753"/>
                  <wp:effectExtent l="0" t="0" r="5715" b="698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2700000" cy="1745753"/>
                          </a:xfrm>
                          <a:prstGeom prst="rect">
                            <a:avLst/>
                          </a:prstGeom>
                          <a:noFill/>
                          <a:ln>
                            <a:noFill/>
                          </a:ln>
                        </pic:spPr>
                      </pic:pic>
                    </a:graphicData>
                  </a:graphic>
                </wp:inline>
              </w:drawing>
            </w:r>
          </w:p>
        </w:tc>
        <w:tc>
          <w:tcPr>
            <w:tcW w:w="4083" w:type="dxa"/>
            <w:tcBorders>
              <w:top w:val="single" w:sz="4" w:space="0" w:color="auto"/>
              <w:left w:val="single" w:sz="4" w:space="0" w:color="auto"/>
              <w:bottom w:val="single" w:sz="4" w:space="0" w:color="auto"/>
              <w:right w:val="single" w:sz="4" w:space="0" w:color="auto"/>
            </w:tcBorders>
          </w:tcPr>
          <w:p w14:paraId="1965D141" w14:textId="77777777" w:rsidR="00E02C74" w:rsidRPr="002C0D71" w:rsidRDefault="00E02C74">
            <w:pPr>
              <w:spacing w:line="276" w:lineRule="auto"/>
              <w:rPr>
                <w:rFonts w:cs="Arial"/>
                <w:sz w:val="20"/>
                <w:szCs w:val="20"/>
              </w:rPr>
            </w:pPr>
            <w:r w:rsidRPr="002C0D71">
              <w:rPr>
                <w:rFonts w:cs="Arial"/>
                <w:sz w:val="20"/>
                <w:szCs w:val="20"/>
              </w:rPr>
              <w:t>Dank eines raffinierten Schiebemechanismus lässt sich der Supremo deutlich einfacher und schneller als viele andere Sonnenschirme öffnen und schließen.</w:t>
            </w:r>
          </w:p>
          <w:p w14:paraId="5191D1A8" w14:textId="77777777" w:rsidR="00E02C74" w:rsidRPr="002C0D71" w:rsidRDefault="00E02C74">
            <w:pPr>
              <w:spacing w:line="276" w:lineRule="auto"/>
              <w:rPr>
                <w:rFonts w:cs="Arial"/>
                <w:sz w:val="20"/>
                <w:szCs w:val="20"/>
              </w:rPr>
            </w:pPr>
            <w:r w:rsidRPr="002C0D71">
              <w:rPr>
                <w:rFonts w:cs="Arial"/>
                <w:sz w:val="20"/>
                <w:szCs w:val="20"/>
              </w:rPr>
              <w:t>(Bild Nr. 9967724)</w:t>
            </w:r>
          </w:p>
        </w:tc>
      </w:tr>
      <w:tr w:rsidR="00400138" w14:paraId="240EC654" w14:textId="77777777" w:rsidTr="000139A2">
        <w:tc>
          <w:tcPr>
            <w:tcW w:w="4596" w:type="dxa"/>
            <w:tcBorders>
              <w:top w:val="single" w:sz="4" w:space="0" w:color="auto"/>
              <w:left w:val="single" w:sz="4" w:space="0" w:color="auto"/>
              <w:bottom w:val="single" w:sz="4" w:space="0" w:color="auto"/>
              <w:right w:val="single" w:sz="4" w:space="0" w:color="auto"/>
            </w:tcBorders>
            <w:hideMark/>
          </w:tcPr>
          <w:p w14:paraId="56A9B1FB" w14:textId="77777777" w:rsidR="00400138" w:rsidRDefault="00400138" w:rsidP="000139A2">
            <w:pPr>
              <w:spacing w:line="276" w:lineRule="auto"/>
              <w:rPr>
                <w:rFonts w:cs="Arial"/>
                <w:sz w:val="18"/>
                <w:szCs w:val="18"/>
              </w:rPr>
            </w:pPr>
            <w:r>
              <w:rPr>
                <w:rFonts w:cs="Arial"/>
                <w:noProof/>
                <w:sz w:val="18"/>
                <w:szCs w:val="18"/>
              </w:rPr>
              <w:lastRenderedPageBreak/>
              <w:drawing>
                <wp:inline distT="0" distB="0" distL="0" distR="0" wp14:anchorId="65DB44A7" wp14:editId="77649E2F">
                  <wp:extent cx="2700000" cy="1765097"/>
                  <wp:effectExtent l="0" t="0" r="5715" b="698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2700000" cy="1765097"/>
                          </a:xfrm>
                          <a:prstGeom prst="rect">
                            <a:avLst/>
                          </a:prstGeom>
                          <a:noFill/>
                          <a:ln>
                            <a:noFill/>
                          </a:ln>
                        </pic:spPr>
                      </pic:pic>
                    </a:graphicData>
                  </a:graphic>
                </wp:inline>
              </w:drawing>
            </w:r>
          </w:p>
        </w:tc>
        <w:tc>
          <w:tcPr>
            <w:tcW w:w="4083" w:type="dxa"/>
            <w:tcBorders>
              <w:top w:val="single" w:sz="4" w:space="0" w:color="auto"/>
              <w:left w:val="single" w:sz="4" w:space="0" w:color="auto"/>
              <w:bottom w:val="single" w:sz="4" w:space="0" w:color="auto"/>
              <w:right w:val="single" w:sz="4" w:space="0" w:color="auto"/>
            </w:tcBorders>
          </w:tcPr>
          <w:p w14:paraId="471DD0C3" w14:textId="10C6C1A5" w:rsidR="00400138" w:rsidRPr="002C0D71" w:rsidRDefault="00400138" w:rsidP="000139A2">
            <w:pPr>
              <w:spacing w:line="276" w:lineRule="auto"/>
              <w:rPr>
                <w:rFonts w:cs="Arial"/>
                <w:sz w:val="20"/>
                <w:szCs w:val="20"/>
              </w:rPr>
            </w:pPr>
            <w:r w:rsidRPr="002C0D71">
              <w:rPr>
                <w:rFonts w:cs="Arial"/>
                <w:sz w:val="20"/>
                <w:szCs w:val="20"/>
              </w:rPr>
              <w:t xml:space="preserve">Seine große Flexibilität und seine Bauweise machen Scala zur idealen Lösung in nahezu jeder Umgebung. Durch das seitlich am Mast schließende Schirmdach ist er platzsparender als andere Ampelschirme und mit dem </w:t>
            </w:r>
            <w:proofErr w:type="spellStart"/>
            <w:r w:rsidRPr="002C0D71">
              <w:rPr>
                <w:rFonts w:cs="Arial"/>
                <w:sz w:val="20"/>
                <w:szCs w:val="20"/>
              </w:rPr>
              <w:t>Fußpedal</w:t>
            </w:r>
            <w:proofErr w:type="spellEnd"/>
            <w:r w:rsidRPr="002C0D71">
              <w:rPr>
                <w:rFonts w:cs="Arial"/>
                <w:sz w:val="20"/>
                <w:szCs w:val="20"/>
              </w:rPr>
              <w:t xml:space="preserve"> lässt sich der Schirm problemlos schwenken.</w:t>
            </w:r>
          </w:p>
          <w:p w14:paraId="04860231" w14:textId="77777777" w:rsidR="00400138" w:rsidRPr="002C0D71" w:rsidRDefault="00400138" w:rsidP="000139A2">
            <w:pPr>
              <w:spacing w:line="276" w:lineRule="auto"/>
              <w:rPr>
                <w:rFonts w:cs="Arial"/>
                <w:sz w:val="20"/>
                <w:szCs w:val="20"/>
              </w:rPr>
            </w:pPr>
            <w:r w:rsidRPr="002C0D71">
              <w:rPr>
                <w:rFonts w:cs="Arial"/>
                <w:sz w:val="20"/>
                <w:szCs w:val="20"/>
              </w:rPr>
              <w:t>(Bild Nr. 10012167)</w:t>
            </w:r>
          </w:p>
        </w:tc>
      </w:tr>
      <w:tr w:rsidR="002C0D71" w14:paraId="0D94BEB7" w14:textId="77777777" w:rsidTr="00C93BEC">
        <w:tc>
          <w:tcPr>
            <w:tcW w:w="4596" w:type="dxa"/>
            <w:tcBorders>
              <w:top w:val="single" w:sz="4" w:space="0" w:color="auto"/>
              <w:left w:val="single" w:sz="4" w:space="0" w:color="auto"/>
              <w:bottom w:val="single" w:sz="4" w:space="0" w:color="auto"/>
              <w:right w:val="single" w:sz="4" w:space="0" w:color="auto"/>
            </w:tcBorders>
            <w:hideMark/>
          </w:tcPr>
          <w:p w14:paraId="746E6C63" w14:textId="77777777" w:rsidR="002C0D71" w:rsidRDefault="002C0D71" w:rsidP="00C93BEC">
            <w:pPr>
              <w:spacing w:line="276" w:lineRule="auto"/>
              <w:rPr>
                <w:rFonts w:cs="Arial"/>
                <w:sz w:val="18"/>
                <w:szCs w:val="18"/>
              </w:rPr>
            </w:pPr>
            <w:r>
              <w:rPr>
                <w:rFonts w:cs="Arial"/>
                <w:noProof/>
                <w:sz w:val="18"/>
                <w:szCs w:val="18"/>
              </w:rPr>
              <w:drawing>
                <wp:inline distT="0" distB="0" distL="0" distR="0" wp14:anchorId="1E653BD6" wp14:editId="5BAB5E93">
                  <wp:extent cx="2700000" cy="1745753"/>
                  <wp:effectExtent l="0" t="0" r="5715"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2700000" cy="1745753"/>
                          </a:xfrm>
                          <a:prstGeom prst="rect">
                            <a:avLst/>
                          </a:prstGeom>
                          <a:noFill/>
                          <a:ln>
                            <a:noFill/>
                          </a:ln>
                        </pic:spPr>
                      </pic:pic>
                    </a:graphicData>
                  </a:graphic>
                </wp:inline>
              </w:drawing>
            </w:r>
          </w:p>
        </w:tc>
        <w:tc>
          <w:tcPr>
            <w:tcW w:w="4083" w:type="dxa"/>
            <w:tcBorders>
              <w:top w:val="single" w:sz="4" w:space="0" w:color="auto"/>
              <w:left w:val="single" w:sz="4" w:space="0" w:color="auto"/>
              <w:bottom w:val="single" w:sz="4" w:space="0" w:color="auto"/>
              <w:right w:val="single" w:sz="4" w:space="0" w:color="auto"/>
            </w:tcBorders>
          </w:tcPr>
          <w:p w14:paraId="4B40FAB7" w14:textId="557FB921" w:rsidR="002C0D71" w:rsidRPr="002C0D71" w:rsidRDefault="002C0D71" w:rsidP="00C93BEC">
            <w:pPr>
              <w:spacing w:line="276" w:lineRule="auto"/>
              <w:rPr>
                <w:rFonts w:cs="Arial"/>
                <w:sz w:val="20"/>
                <w:szCs w:val="20"/>
              </w:rPr>
            </w:pPr>
            <w:r w:rsidRPr="002C0D71">
              <w:rPr>
                <w:rFonts w:cs="Arial"/>
                <w:sz w:val="20"/>
                <w:szCs w:val="20"/>
              </w:rPr>
              <w:t>Mit einem Mastdurchmesser von 70 Millimetern und den Schirmgrößen 4x4 und 5x5 Metern bietet der Centro eine sichere und robuste Verschattung für die Außengastronomie.</w:t>
            </w:r>
          </w:p>
          <w:p w14:paraId="7653F2C1" w14:textId="77777777" w:rsidR="002C0D71" w:rsidRPr="002C0D71" w:rsidRDefault="002C0D71" w:rsidP="00C93BEC">
            <w:pPr>
              <w:spacing w:line="276" w:lineRule="auto"/>
              <w:rPr>
                <w:rFonts w:cs="Arial"/>
                <w:sz w:val="20"/>
                <w:szCs w:val="20"/>
              </w:rPr>
            </w:pPr>
            <w:r w:rsidRPr="002C0D71">
              <w:rPr>
                <w:rFonts w:cs="Arial"/>
                <w:sz w:val="20"/>
                <w:szCs w:val="20"/>
              </w:rPr>
              <w:t>(Bild Nr. 10012163)</w:t>
            </w:r>
          </w:p>
        </w:tc>
      </w:tr>
      <w:tr w:rsidR="00E02C74" w14:paraId="78DD01F2" w14:textId="77777777" w:rsidTr="00400138">
        <w:tc>
          <w:tcPr>
            <w:tcW w:w="4596" w:type="dxa"/>
            <w:tcBorders>
              <w:top w:val="single" w:sz="4" w:space="0" w:color="auto"/>
              <w:left w:val="single" w:sz="4" w:space="0" w:color="auto"/>
              <w:bottom w:val="single" w:sz="4" w:space="0" w:color="auto"/>
              <w:right w:val="single" w:sz="4" w:space="0" w:color="auto"/>
            </w:tcBorders>
            <w:hideMark/>
          </w:tcPr>
          <w:p w14:paraId="22D96021" w14:textId="66B7C4D7" w:rsidR="00E02C74" w:rsidRDefault="00E02C74">
            <w:pPr>
              <w:spacing w:line="276" w:lineRule="auto"/>
              <w:rPr>
                <w:rFonts w:cs="Arial"/>
                <w:sz w:val="18"/>
                <w:szCs w:val="18"/>
              </w:rPr>
            </w:pPr>
            <w:r>
              <w:rPr>
                <w:rFonts w:cs="Arial"/>
                <w:noProof/>
                <w:sz w:val="18"/>
                <w:szCs w:val="18"/>
              </w:rPr>
              <w:drawing>
                <wp:inline distT="0" distB="0" distL="0" distR="0" wp14:anchorId="59A08FF3" wp14:editId="31B56697">
                  <wp:extent cx="2700000" cy="1789888"/>
                  <wp:effectExtent l="0" t="0" r="5715" b="127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2700000" cy="1789888"/>
                          </a:xfrm>
                          <a:prstGeom prst="rect">
                            <a:avLst/>
                          </a:prstGeom>
                          <a:noFill/>
                          <a:ln>
                            <a:noFill/>
                          </a:ln>
                        </pic:spPr>
                      </pic:pic>
                    </a:graphicData>
                  </a:graphic>
                </wp:inline>
              </w:drawing>
            </w:r>
          </w:p>
        </w:tc>
        <w:tc>
          <w:tcPr>
            <w:tcW w:w="4083" w:type="dxa"/>
            <w:tcBorders>
              <w:top w:val="single" w:sz="4" w:space="0" w:color="auto"/>
              <w:left w:val="single" w:sz="4" w:space="0" w:color="auto"/>
              <w:bottom w:val="single" w:sz="4" w:space="0" w:color="auto"/>
              <w:right w:val="single" w:sz="4" w:space="0" w:color="auto"/>
            </w:tcBorders>
          </w:tcPr>
          <w:p w14:paraId="08499248" w14:textId="3B2D576D" w:rsidR="00E02C74" w:rsidRPr="002C0D71" w:rsidRDefault="00E02C74">
            <w:pPr>
              <w:spacing w:line="276" w:lineRule="auto"/>
              <w:rPr>
                <w:rFonts w:cs="Arial"/>
                <w:sz w:val="20"/>
                <w:szCs w:val="20"/>
              </w:rPr>
            </w:pPr>
            <w:r w:rsidRPr="002C0D71">
              <w:rPr>
                <w:rFonts w:cs="Arial"/>
                <w:sz w:val="20"/>
                <w:szCs w:val="20"/>
              </w:rPr>
              <w:t>Der funktionale Sonnenschirm Samara lässt sich dank seiner leichtgängigen Kurbelmechanik auch von Kindern und Senioren einfach bedienen.</w:t>
            </w:r>
          </w:p>
          <w:p w14:paraId="38F06199" w14:textId="77777777" w:rsidR="00E02C74" w:rsidRPr="002C0D71" w:rsidRDefault="00E02C74">
            <w:pPr>
              <w:spacing w:line="276" w:lineRule="auto"/>
              <w:rPr>
                <w:rFonts w:cs="Arial"/>
                <w:sz w:val="20"/>
                <w:szCs w:val="20"/>
              </w:rPr>
            </w:pPr>
            <w:r w:rsidRPr="002C0D71">
              <w:rPr>
                <w:rFonts w:cs="Arial"/>
                <w:sz w:val="20"/>
                <w:szCs w:val="20"/>
              </w:rPr>
              <w:t>(Bild Nr. 9966635)</w:t>
            </w:r>
          </w:p>
        </w:tc>
      </w:tr>
    </w:tbl>
    <w:p w14:paraId="1A71B462" w14:textId="52662A08" w:rsidR="00757177" w:rsidRPr="00B55169" w:rsidRDefault="00757177" w:rsidP="00B55169">
      <w:pPr>
        <w:spacing w:after="0" w:line="360" w:lineRule="auto"/>
        <w:rPr>
          <w:rFonts w:ascii="Arial" w:hAnsi="Arial" w:cs="Arial"/>
          <w:vanish/>
        </w:rPr>
      </w:pPr>
    </w:p>
    <w:sectPr w:rsidR="00757177" w:rsidRPr="00B55169" w:rsidSect="00481E74">
      <w:headerReference w:type="default" r:id="rId16"/>
      <w:pgSz w:w="11906" w:h="16838"/>
      <w:pgMar w:top="1702"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51EB330" w14:textId="77777777" w:rsidR="00A26C47" w:rsidRDefault="00A26C47" w:rsidP="00481E74">
      <w:pPr>
        <w:spacing w:after="0" w:line="240" w:lineRule="auto"/>
      </w:pPr>
      <w:r>
        <w:separator/>
      </w:r>
    </w:p>
  </w:endnote>
  <w:endnote w:type="continuationSeparator" w:id="0">
    <w:p w14:paraId="79E960F1" w14:textId="77777777" w:rsidR="00A26C47" w:rsidRDefault="00A26C47" w:rsidP="00481E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E550330" w14:textId="77777777" w:rsidR="00A26C47" w:rsidRDefault="00A26C47" w:rsidP="00481E74">
      <w:pPr>
        <w:spacing w:after="0" w:line="240" w:lineRule="auto"/>
      </w:pPr>
      <w:r>
        <w:separator/>
      </w:r>
    </w:p>
  </w:footnote>
  <w:footnote w:type="continuationSeparator" w:id="0">
    <w:p w14:paraId="598AEB66" w14:textId="77777777" w:rsidR="00A26C47" w:rsidRDefault="00A26C47" w:rsidP="00481E7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1BD47D" w14:textId="77777777" w:rsidR="00481E74" w:rsidRDefault="00481E74" w:rsidP="00481E74">
    <w:pPr>
      <w:pStyle w:val="Kopfzeile"/>
      <w:jc w:val="right"/>
    </w:pPr>
    <w:r>
      <w:rPr>
        <w:rFonts w:ascii="Arial" w:hAnsi="Arial" w:cs="Arial"/>
        <w:b/>
        <w:noProof/>
        <w:sz w:val="30"/>
        <w:szCs w:val="30"/>
        <w:lang w:eastAsia="de-DE"/>
      </w:rPr>
      <w:drawing>
        <wp:inline distT="0" distB="0" distL="0" distR="0" wp14:anchorId="19296C4A" wp14:editId="652C084E">
          <wp:extent cx="1828800" cy="298704"/>
          <wp:effectExtent l="0" t="0" r="0" b="635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aravita dark 600px.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28800" cy="29870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C222013"/>
    <w:multiLevelType w:val="hybridMultilevel"/>
    <w:tmpl w:val="87D8E51E"/>
    <w:lvl w:ilvl="0" w:tplc="87820D44">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C801C8"/>
    <w:multiLevelType w:val="hybridMultilevel"/>
    <w:tmpl w:val="160ABF5A"/>
    <w:lvl w:ilvl="0" w:tplc="87820D44">
      <w:start w:val="1"/>
      <w:numFmt w:val="bullet"/>
      <w:lvlText w:val=""/>
      <w:lvlJc w:val="left"/>
      <w:pPr>
        <w:ind w:left="720" w:hanging="360"/>
      </w:pPr>
      <w:rPr>
        <w:rFonts w:ascii="Wingdings" w:hAnsi="Wingdings" w:hint="default"/>
      </w:rPr>
    </w:lvl>
    <w:lvl w:ilvl="1" w:tplc="87820D44">
      <w:start w:val="1"/>
      <w:numFmt w:val="bullet"/>
      <w:lvlText w:val=""/>
      <w:lvlJc w:val="left"/>
      <w:pPr>
        <w:ind w:left="1440" w:hanging="360"/>
      </w:pPr>
      <w:rPr>
        <w:rFonts w:ascii="Wingdings" w:hAnsi="Wingdings"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37D38CE"/>
    <w:multiLevelType w:val="hybridMultilevel"/>
    <w:tmpl w:val="024C74E0"/>
    <w:lvl w:ilvl="0" w:tplc="87820D44">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AFE57DA"/>
    <w:multiLevelType w:val="hybridMultilevel"/>
    <w:tmpl w:val="1C5A208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4E165FA2"/>
    <w:multiLevelType w:val="hybridMultilevel"/>
    <w:tmpl w:val="062E4BC4"/>
    <w:lvl w:ilvl="0" w:tplc="87820D44">
      <w:start w:val="1"/>
      <w:numFmt w:val="bullet"/>
      <w:lvlText w:val=""/>
      <w:lvlJc w:val="left"/>
      <w:pPr>
        <w:ind w:left="720" w:hanging="360"/>
      </w:pPr>
      <w:rPr>
        <w:rFonts w:ascii="Wingdings" w:hAnsi="Wingdings" w:hint="default"/>
      </w:rPr>
    </w:lvl>
    <w:lvl w:ilvl="1" w:tplc="0407000F">
      <w:start w:val="1"/>
      <w:numFmt w:val="decimal"/>
      <w:lvlText w:val="%2."/>
      <w:lvlJc w:val="left"/>
      <w:pPr>
        <w:ind w:left="1440" w:hanging="360"/>
      </w:pPr>
      <w:rPr>
        <w:rFonts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1"/>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1E74"/>
    <w:rsid w:val="000401D4"/>
    <w:rsid w:val="00046C7E"/>
    <w:rsid w:val="000502A0"/>
    <w:rsid w:val="00090C0B"/>
    <w:rsid w:val="000B634C"/>
    <w:rsid w:val="000D24D5"/>
    <w:rsid w:val="000D7F64"/>
    <w:rsid w:val="000E4B92"/>
    <w:rsid w:val="00110466"/>
    <w:rsid w:val="00125477"/>
    <w:rsid w:val="00155CC2"/>
    <w:rsid w:val="001A7CAC"/>
    <w:rsid w:val="001D5EDC"/>
    <w:rsid w:val="001F729D"/>
    <w:rsid w:val="0021584F"/>
    <w:rsid w:val="00290554"/>
    <w:rsid w:val="002A138B"/>
    <w:rsid w:val="002C0D71"/>
    <w:rsid w:val="002F2911"/>
    <w:rsid w:val="00317CCC"/>
    <w:rsid w:val="0034524E"/>
    <w:rsid w:val="003C514C"/>
    <w:rsid w:val="003D2D8D"/>
    <w:rsid w:val="00400138"/>
    <w:rsid w:val="004049C4"/>
    <w:rsid w:val="00415AFB"/>
    <w:rsid w:val="004209BA"/>
    <w:rsid w:val="00430665"/>
    <w:rsid w:val="0043586F"/>
    <w:rsid w:val="004577CD"/>
    <w:rsid w:val="004662F8"/>
    <w:rsid w:val="00481E74"/>
    <w:rsid w:val="004B3629"/>
    <w:rsid w:val="004C5587"/>
    <w:rsid w:val="004C7F02"/>
    <w:rsid w:val="004E3AAB"/>
    <w:rsid w:val="00520151"/>
    <w:rsid w:val="0053389F"/>
    <w:rsid w:val="00537A61"/>
    <w:rsid w:val="0055381F"/>
    <w:rsid w:val="005B3567"/>
    <w:rsid w:val="005B6A0F"/>
    <w:rsid w:val="006A45D4"/>
    <w:rsid w:val="006A7A8F"/>
    <w:rsid w:val="00717353"/>
    <w:rsid w:val="007533DF"/>
    <w:rsid w:val="00755DD1"/>
    <w:rsid w:val="00757177"/>
    <w:rsid w:val="007842B3"/>
    <w:rsid w:val="007B5B69"/>
    <w:rsid w:val="007D5EDB"/>
    <w:rsid w:val="008C6174"/>
    <w:rsid w:val="008D7FBA"/>
    <w:rsid w:val="008F50C9"/>
    <w:rsid w:val="008F790C"/>
    <w:rsid w:val="00920C86"/>
    <w:rsid w:val="00983E17"/>
    <w:rsid w:val="00A26C47"/>
    <w:rsid w:val="00A27AF0"/>
    <w:rsid w:val="00A91F4D"/>
    <w:rsid w:val="00A964B3"/>
    <w:rsid w:val="00AD592E"/>
    <w:rsid w:val="00AE3FD6"/>
    <w:rsid w:val="00AF0E15"/>
    <w:rsid w:val="00B07D78"/>
    <w:rsid w:val="00B10755"/>
    <w:rsid w:val="00B12CE5"/>
    <w:rsid w:val="00B20E6D"/>
    <w:rsid w:val="00B2315B"/>
    <w:rsid w:val="00B46D12"/>
    <w:rsid w:val="00B55169"/>
    <w:rsid w:val="00B676C3"/>
    <w:rsid w:val="00B9594D"/>
    <w:rsid w:val="00BA0D26"/>
    <w:rsid w:val="00BA4304"/>
    <w:rsid w:val="00BB3C9C"/>
    <w:rsid w:val="00C36DC5"/>
    <w:rsid w:val="00C83F3E"/>
    <w:rsid w:val="00C9164D"/>
    <w:rsid w:val="00C936F0"/>
    <w:rsid w:val="00C94C06"/>
    <w:rsid w:val="00CC352D"/>
    <w:rsid w:val="00D030D1"/>
    <w:rsid w:val="00D03438"/>
    <w:rsid w:val="00D16E93"/>
    <w:rsid w:val="00D400F2"/>
    <w:rsid w:val="00D75E00"/>
    <w:rsid w:val="00DA7D15"/>
    <w:rsid w:val="00E02C74"/>
    <w:rsid w:val="00E15D53"/>
    <w:rsid w:val="00E223A1"/>
    <w:rsid w:val="00E62CD9"/>
    <w:rsid w:val="00EC2868"/>
    <w:rsid w:val="00F30461"/>
    <w:rsid w:val="00F45AC6"/>
    <w:rsid w:val="00FB429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4785BB"/>
  <w15:docId w15:val="{117EF981-2387-4D4B-8D15-7C152DC6AC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81E7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81E74"/>
  </w:style>
  <w:style w:type="paragraph" w:styleId="Fuzeile">
    <w:name w:val="footer"/>
    <w:basedOn w:val="Standard"/>
    <w:link w:val="FuzeileZchn"/>
    <w:uiPriority w:val="99"/>
    <w:unhideWhenUsed/>
    <w:rsid w:val="00481E7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81E74"/>
  </w:style>
  <w:style w:type="paragraph" w:styleId="Listenabsatz">
    <w:name w:val="List Paragraph"/>
    <w:basedOn w:val="Standard"/>
    <w:uiPriority w:val="34"/>
    <w:qFormat/>
    <w:rsid w:val="00481E74"/>
    <w:pPr>
      <w:ind w:left="720"/>
      <w:contextualSpacing/>
    </w:pPr>
  </w:style>
  <w:style w:type="character" w:styleId="Kommentarzeichen">
    <w:name w:val="annotation reference"/>
    <w:basedOn w:val="Absatz-Standardschriftart"/>
    <w:uiPriority w:val="99"/>
    <w:semiHidden/>
    <w:unhideWhenUsed/>
    <w:rsid w:val="00481E74"/>
    <w:rPr>
      <w:sz w:val="16"/>
      <w:szCs w:val="16"/>
    </w:rPr>
  </w:style>
  <w:style w:type="paragraph" w:styleId="Kommentartext">
    <w:name w:val="annotation text"/>
    <w:basedOn w:val="Standard"/>
    <w:link w:val="KommentartextZchn"/>
    <w:uiPriority w:val="99"/>
    <w:semiHidden/>
    <w:unhideWhenUsed/>
    <w:rsid w:val="00481E7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81E74"/>
    <w:rPr>
      <w:sz w:val="20"/>
      <w:szCs w:val="20"/>
    </w:rPr>
  </w:style>
  <w:style w:type="paragraph" w:styleId="Kommentarthema">
    <w:name w:val="annotation subject"/>
    <w:basedOn w:val="Kommentartext"/>
    <w:next w:val="Kommentartext"/>
    <w:link w:val="KommentarthemaZchn"/>
    <w:uiPriority w:val="99"/>
    <w:semiHidden/>
    <w:unhideWhenUsed/>
    <w:rsid w:val="00481E74"/>
    <w:rPr>
      <w:b/>
      <w:bCs/>
    </w:rPr>
  </w:style>
  <w:style w:type="character" w:customStyle="1" w:styleId="KommentarthemaZchn">
    <w:name w:val="Kommentarthema Zchn"/>
    <w:basedOn w:val="KommentartextZchn"/>
    <w:link w:val="Kommentarthema"/>
    <w:uiPriority w:val="99"/>
    <w:semiHidden/>
    <w:rsid w:val="00481E74"/>
    <w:rPr>
      <w:b/>
      <w:bCs/>
      <w:sz w:val="20"/>
      <w:szCs w:val="20"/>
    </w:rPr>
  </w:style>
  <w:style w:type="paragraph" w:styleId="Sprechblasentext">
    <w:name w:val="Balloon Text"/>
    <w:basedOn w:val="Standard"/>
    <w:link w:val="SprechblasentextZchn"/>
    <w:uiPriority w:val="99"/>
    <w:semiHidden/>
    <w:unhideWhenUsed/>
    <w:rsid w:val="00481E74"/>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81E74"/>
    <w:rPr>
      <w:rFonts w:ascii="Segoe UI" w:hAnsi="Segoe UI" w:cs="Segoe UI"/>
      <w:sz w:val="18"/>
      <w:szCs w:val="18"/>
    </w:rPr>
  </w:style>
  <w:style w:type="table" w:styleId="Tabellenraster">
    <w:name w:val="Table Grid"/>
    <w:basedOn w:val="NormaleTabelle"/>
    <w:uiPriority w:val="39"/>
    <w:rsid w:val="00B55169"/>
    <w:pPr>
      <w:spacing w:after="0" w:line="240" w:lineRule="auto"/>
    </w:pPr>
    <w:rPr>
      <w:rFonts w:ascii="Arial" w:hAnsi="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8F50C9"/>
    <w:rPr>
      <w:color w:val="0000FF"/>
      <w:u w:val="single"/>
    </w:rPr>
  </w:style>
  <w:style w:type="character" w:styleId="BesuchterLink">
    <w:name w:val="FollowedHyperlink"/>
    <w:basedOn w:val="Absatz-Standardschriftart"/>
    <w:uiPriority w:val="99"/>
    <w:semiHidden/>
    <w:unhideWhenUsed/>
    <w:rsid w:val="00C36DC5"/>
    <w:rPr>
      <w:color w:val="954F72" w:themeColor="followedHyperlink"/>
      <w:u w:val="single"/>
    </w:rPr>
  </w:style>
  <w:style w:type="paragraph" w:styleId="berarbeitung">
    <w:name w:val="Revision"/>
    <w:hidden/>
    <w:uiPriority w:val="99"/>
    <w:semiHidden/>
    <w:rsid w:val="000E4B92"/>
    <w:pPr>
      <w:spacing w:after="0" w:line="240" w:lineRule="auto"/>
    </w:pPr>
  </w:style>
  <w:style w:type="character" w:styleId="NichtaufgelsteErwhnung">
    <w:name w:val="Unresolved Mention"/>
    <w:basedOn w:val="Absatz-Standardschriftart"/>
    <w:uiPriority w:val="99"/>
    <w:semiHidden/>
    <w:unhideWhenUsed/>
    <w:rsid w:val="00155CC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58109173">
      <w:bodyDiv w:val="1"/>
      <w:marLeft w:val="0"/>
      <w:marRight w:val="0"/>
      <w:marTop w:val="0"/>
      <w:marBottom w:val="0"/>
      <w:divBdr>
        <w:top w:val="none" w:sz="0" w:space="0" w:color="auto"/>
        <w:left w:val="none" w:sz="0" w:space="0" w:color="auto"/>
        <w:bottom w:val="none" w:sz="0" w:space="0" w:color="auto"/>
        <w:right w:val="none" w:sz="0" w:space="0" w:color="auto"/>
      </w:divBdr>
    </w:div>
    <w:div w:id="993490164">
      <w:bodyDiv w:val="1"/>
      <w:marLeft w:val="0"/>
      <w:marRight w:val="0"/>
      <w:marTop w:val="0"/>
      <w:marBottom w:val="0"/>
      <w:divBdr>
        <w:top w:val="none" w:sz="0" w:space="0" w:color="auto"/>
        <w:left w:val="none" w:sz="0" w:space="0" w:color="auto"/>
        <w:bottom w:val="none" w:sz="0" w:space="0" w:color="auto"/>
        <w:right w:val="none" w:sz="0" w:space="0" w:color="auto"/>
      </w:divBdr>
    </w:div>
    <w:div w:id="1246719685">
      <w:bodyDiv w:val="1"/>
      <w:marLeft w:val="0"/>
      <w:marRight w:val="0"/>
      <w:marTop w:val="0"/>
      <w:marBottom w:val="0"/>
      <w:divBdr>
        <w:top w:val="none" w:sz="0" w:space="0" w:color="auto"/>
        <w:left w:val="none" w:sz="0" w:space="0" w:color="auto"/>
        <w:bottom w:val="none" w:sz="0" w:space="0" w:color="auto"/>
        <w:right w:val="none" w:sz="0" w:space="0" w:color="auto"/>
      </w:divBdr>
    </w:div>
    <w:div w:id="1258322243">
      <w:bodyDiv w:val="1"/>
      <w:marLeft w:val="0"/>
      <w:marRight w:val="0"/>
      <w:marTop w:val="0"/>
      <w:marBottom w:val="0"/>
      <w:divBdr>
        <w:top w:val="none" w:sz="0" w:space="0" w:color="auto"/>
        <w:left w:val="none" w:sz="0" w:space="0" w:color="auto"/>
        <w:bottom w:val="none" w:sz="0" w:space="0" w:color="auto"/>
        <w:right w:val="none" w:sz="0" w:space="0" w:color="auto"/>
      </w:divBdr>
    </w:div>
    <w:div w:id="2038045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aravita.de/presse/passgenaue-vielfalt-sonnenschirme-von-caravita/" TargetMode="Externa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DFE4D5-2796-4ECF-A849-E3E9FC2AD3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1216</Words>
  <Characters>7667</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Company>WAREMA</Company>
  <LinksUpToDate>false</LinksUpToDate>
  <CharactersWithSpaces>8866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Poweruser</dc:creator>
  <cp:lastModifiedBy>Bock, Tilmann</cp:lastModifiedBy>
  <cp:revision>2</cp:revision>
  <dcterms:created xsi:type="dcterms:W3CDTF">2022-01-31T17:46:00Z</dcterms:created>
  <dcterms:modified xsi:type="dcterms:W3CDTF">2022-01-31T17:46:00Z</dcterms:modified>
</cp:coreProperties>
</file>