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59985CC4" w:rsidR="00B55169" w:rsidRPr="00B55169" w:rsidRDefault="00C431CB" w:rsidP="00481E74">
      <w:pPr>
        <w:spacing w:after="0" w:line="360" w:lineRule="auto"/>
        <w:rPr>
          <w:rFonts w:ascii="Arial" w:hAnsi="Arial" w:cs="Arial"/>
          <w:b/>
          <w:sz w:val="28"/>
          <w:szCs w:val="28"/>
        </w:rPr>
      </w:pPr>
      <w:r>
        <w:rPr>
          <w:rFonts w:ascii="Arial" w:hAnsi="Arial" w:cs="Arial"/>
          <w:b/>
          <w:sz w:val="28"/>
          <w:szCs w:val="28"/>
        </w:rPr>
        <w:t>Der Weg zum perfekten Sonnenschirm</w:t>
      </w:r>
    </w:p>
    <w:p w14:paraId="2AD6D647" w14:textId="44F676AB" w:rsidR="00B55169" w:rsidRPr="000D7F64" w:rsidRDefault="00C431CB" w:rsidP="00481E74">
      <w:pPr>
        <w:spacing w:after="0" w:line="360" w:lineRule="auto"/>
        <w:rPr>
          <w:rFonts w:ascii="Arial" w:hAnsi="Arial" w:cs="Arial"/>
          <w:sz w:val="28"/>
          <w:szCs w:val="28"/>
        </w:rPr>
      </w:pPr>
      <w:r>
        <w:rPr>
          <w:rFonts w:ascii="Arial" w:hAnsi="Arial" w:cs="Arial"/>
          <w:sz w:val="28"/>
          <w:szCs w:val="28"/>
        </w:rPr>
        <w:t>Ein Leitfaden für alle, die einen neuen Schattenspender suchen</w:t>
      </w:r>
    </w:p>
    <w:p w14:paraId="3BE45AB4" w14:textId="77777777" w:rsidR="00B55169" w:rsidRDefault="00B55169" w:rsidP="00481E74">
      <w:pPr>
        <w:spacing w:after="0" w:line="360" w:lineRule="auto"/>
        <w:rPr>
          <w:rFonts w:ascii="Arial" w:hAnsi="Arial" w:cs="Arial"/>
        </w:rPr>
      </w:pPr>
    </w:p>
    <w:p w14:paraId="33F59507" w14:textId="491C28ED" w:rsidR="009E4945" w:rsidRDefault="009E4945" w:rsidP="00481E74">
      <w:pPr>
        <w:spacing w:after="0" w:line="360" w:lineRule="auto"/>
        <w:rPr>
          <w:rFonts w:ascii="Arial" w:hAnsi="Arial" w:cs="Arial"/>
          <w:b/>
        </w:rPr>
      </w:pPr>
      <w:r>
        <w:rPr>
          <w:rFonts w:ascii="Arial" w:hAnsi="Arial" w:cs="Arial"/>
          <w:b/>
        </w:rPr>
        <w:t xml:space="preserve">Die Freiluftsaison hat begonnen: Zeit, die Terrasse zu fegen, den Garten auf Vordermann zu bringen und die Liegestühle hervorzuholen. </w:t>
      </w:r>
      <w:r w:rsidR="00444184">
        <w:rPr>
          <w:rFonts w:ascii="Arial" w:hAnsi="Arial" w:cs="Arial"/>
          <w:b/>
        </w:rPr>
        <w:t>F</w:t>
      </w:r>
      <w:r w:rsidR="0077169C">
        <w:rPr>
          <w:rFonts w:ascii="Arial" w:hAnsi="Arial" w:cs="Arial"/>
          <w:b/>
        </w:rPr>
        <w:t xml:space="preserve">ehlt nur noch der passende Sonnenschirm. Um ein individuelles Schattenplätzchen zu schaffen, gibt es zahlreiche Lösungen. So bietet der Sonnenschirmhersteller </w:t>
      </w:r>
      <w:proofErr w:type="spellStart"/>
      <w:r w:rsidR="0077169C">
        <w:rPr>
          <w:rFonts w:ascii="Arial" w:hAnsi="Arial" w:cs="Arial"/>
          <w:b/>
        </w:rPr>
        <w:t>Caravita</w:t>
      </w:r>
      <w:proofErr w:type="spellEnd"/>
      <w:r w:rsidR="0077169C">
        <w:rPr>
          <w:rFonts w:ascii="Arial" w:hAnsi="Arial" w:cs="Arial"/>
          <w:b/>
        </w:rPr>
        <w:t xml:space="preserve"> vielfältige Modelle in unterschiedlichen Größen und Farben, mit verschiedenen Technologien und maßgefertigter Bespannung. Selbst Sonderformen sind kein Problem. Zur Orientierung im breiten Sonnenschirmangebot sind hier ein </w:t>
      </w:r>
      <w:r w:rsidR="00E117D0">
        <w:rPr>
          <w:rFonts w:ascii="Arial" w:hAnsi="Arial" w:cs="Arial"/>
          <w:b/>
        </w:rPr>
        <w:t xml:space="preserve">paar </w:t>
      </w:r>
      <w:r w:rsidR="00C431CB">
        <w:rPr>
          <w:rFonts w:ascii="Arial" w:hAnsi="Arial" w:cs="Arial"/>
          <w:b/>
        </w:rPr>
        <w:t xml:space="preserve">Informationen und </w:t>
      </w:r>
      <w:r w:rsidR="0077169C">
        <w:rPr>
          <w:rFonts w:ascii="Arial" w:hAnsi="Arial" w:cs="Arial"/>
          <w:b/>
        </w:rPr>
        <w:t>Tipps, wie jeder den besten Sonnenschutz für sich findet.</w:t>
      </w:r>
    </w:p>
    <w:p w14:paraId="5695E64F" w14:textId="77777777" w:rsidR="009E4945" w:rsidRPr="001B54AD" w:rsidRDefault="009E4945" w:rsidP="00481E74">
      <w:pPr>
        <w:spacing w:after="0" w:line="360" w:lineRule="auto"/>
        <w:rPr>
          <w:rFonts w:ascii="Arial" w:hAnsi="Arial" w:cs="Arial"/>
        </w:rPr>
      </w:pPr>
    </w:p>
    <w:p w14:paraId="6BE430A0" w14:textId="7FA344F1" w:rsidR="00B55169" w:rsidRPr="001B54AD" w:rsidRDefault="0077169C" w:rsidP="00481E74">
      <w:pPr>
        <w:spacing w:after="0" w:line="360" w:lineRule="auto"/>
        <w:rPr>
          <w:rFonts w:ascii="Arial" w:hAnsi="Arial" w:cs="Arial"/>
          <w:b/>
        </w:rPr>
      </w:pPr>
      <w:r w:rsidRPr="001B54AD">
        <w:rPr>
          <w:rFonts w:ascii="Arial" w:hAnsi="Arial" w:cs="Arial"/>
          <w:b/>
        </w:rPr>
        <w:t xml:space="preserve">Welche Art von Sonnenschirm soll es sein? </w:t>
      </w:r>
    </w:p>
    <w:p w14:paraId="3AF4ADE9" w14:textId="3AEE984D" w:rsidR="00B55169" w:rsidRPr="00444184" w:rsidRDefault="001B54AD" w:rsidP="0044418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Bei </w:t>
      </w:r>
      <w:r w:rsidRPr="00444184">
        <w:rPr>
          <w:rFonts w:ascii="Arial" w:hAnsi="Arial" w:cs="Arial"/>
          <w:b/>
        </w:rPr>
        <w:t>Ampelschirmen</w:t>
      </w:r>
      <w:r w:rsidRPr="00444184">
        <w:rPr>
          <w:rFonts w:ascii="Arial" w:hAnsi="Arial" w:cs="Arial"/>
        </w:rPr>
        <w:t xml:space="preserve"> </w:t>
      </w:r>
      <w:r w:rsidR="009D3979" w:rsidRPr="00444184">
        <w:rPr>
          <w:rFonts w:ascii="Arial" w:hAnsi="Arial" w:cs="Arial"/>
        </w:rPr>
        <w:t>steht</w:t>
      </w:r>
      <w:r w:rsidRPr="00444184">
        <w:rPr>
          <w:rFonts w:ascii="Arial" w:hAnsi="Arial" w:cs="Arial"/>
        </w:rPr>
        <w:t xml:space="preserve"> der Mast an der Seite, das Sonnendach selbst </w:t>
      </w:r>
      <w:r w:rsidR="009D3979" w:rsidRPr="00444184">
        <w:rPr>
          <w:rFonts w:ascii="Arial" w:hAnsi="Arial" w:cs="Arial"/>
        </w:rPr>
        <w:t>befindet sich</w:t>
      </w:r>
      <w:r w:rsidRPr="00444184">
        <w:rPr>
          <w:rFonts w:ascii="Arial" w:hAnsi="Arial" w:cs="Arial"/>
        </w:rPr>
        <w:t xml:space="preserve"> an einem Arm. </w:t>
      </w:r>
      <w:r w:rsidR="009D3979" w:rsidRPr="00444184">
        <w:rPr>
          <w:rFonts w:ascii="Arial" w:hAnsi="Arial" w:cs="Arial"/>
        </w:rPr>
        <w:t xml:space="preserve">Der Schirm kann um 360 Grad gedreht werden, ohne den Ständer bewegen zu müssen. So lässt sich der Schatten </w:t>
      </w:r>
      <w:r w:rsidR="00322750" w:rsidRPr="00444184">
        <w:rPr>
          <w:rFonts w:ascii="Arial" w:hAnsi="Arial" w:cs="Arial"/>
        </w:rPr>
        <w:t xml:space="preserve">flexibel </w:t>
      </w:r>
      <w:r w:rsidR="00444184" w:rsidRPr="00444184">
        <w:rPr>
          <w:rFonts w:ascii="Arial" w:hAnsi="Arial" w:cs="Arial"/>
        </w:rPr>
        <w:t xml:space="preserve">bewegen und </w:t>
      </w:r>
      <w:r w:rsidR="00322750" w:rsidRPr="00444184">
        <w:rPr>
          <w:rFonts w:ascii="Arial" w:hAnsi="Arial" w:cs="Arial"/>
        </w:rPr>
        <w:t>an der Sonne ausrichten. Dank des seitlichen Mastes</w:t>
      </w:r>
      <w:r w:rsidR="009D3979" w:rsidRPr="00444184">
        <w:rPr>
          <w:rFonts w:ascii="Arial" w:hAnsi="Arial" w:cs="Arial"/>
        </w:rPr>
        <w:t xml:space="preserve"> eignen sich Ampelschirme </w:t>
      </w:r>
      <w:r w:rsidR="00444184" w:rsidRPr="00444184">
        <w:rPr>
          <w:rFonts w:ascii="Arial" w:hAnsi="Arial" w:cs="Arial"/>
        </w:rPr>
        <w:t>besonders</w:t>
      </w:r>
      <w:r w:rsidR="009D3979" w:rsidRPr="00444184">
        <w:rPr>
          <w:rFonts w:ascii="Arial" w:hAnsi="Arial" w:cs="Arial"/>
        </w:rPr>
        <w:t xml:space="preserve">, um über </w:t>
      </w:r>
      <w:r w:rsidRPr="00444184">
        <w:rPr>
          <w:rFonts w:ascii="Arial" w:hAnsi="Arial" w:cs="Arial"/>
        </w:rPr>
        <w:t>eine</w:t>
      </w:r>
      <w:r w:rsidR="009D3979" w:rsidRPr="00444184">
        <w:rPr>
          <w:rFonts w:ascii="Arial" w:hAnsi="Arial" w:cs="Arial"/>
        </w:rPr>
        <w:t>m</w:t>
      </w:r>
      <w:r w:rsidRPr="00444184">
        <w:rPr>
          <w:rFonts w:ascii="Arial" w:hAnsi="Arial" w:cs="Arial"/>
        </w:rPr>
        <w:t xml:space="preserve"> Esstisch, fest installierte</w:t>
      </w:r>
      <w:r w:rsidR="009D3979" w:rsidRPr="00444184">
        <w:rPr>
          <w:rFonts w:ascii="Arial" w:hAnsi="Arial" w:cs="Arial"/>
        </w:rPr>
        <w:t>n</w:t>
      </w:r>
      <w:r w:rsidRPr="00444184">
        <w:rPr>
          <w:rFonts w:ascii="Arial" w:hAnsi="Arial" w:cs="Arial"/>
        </w:rPr>
        <w:t xml:space="preserve"> Gartenmöbel</w:t>
      </w:r>
      <w:r w:rsidR="009D3979" w:rsidRPr="00444184">
        <w:rPr>
          <w:rFonts w:ascii="Arial" w:hAnsi="Arial" w:cs="Arial"/>
        </w:rPr>
        <w:t>n</w:t>
      </w:r>
      <w:r w:rsidRPr="00444184">
        <w:rPr>
          <w:rFonts w:ascii="Arial" w:hAnsi="Arial" w:cs="Arial"/>
        </w:rPr>
        <w:t xml:space="preserve"> oder Sonnenliegen</w:t>
      </w:r>
      <w:r w:rsidR="009D3979" w:rsidRPr="00444184">
        <w:rPr>
          <w:rFonts w:ascii="Arial" w:hAnsi="Arial" w:cs="Arial"/>
        </w:rPr>
        <w:t xml:space="preserve"> Schatten zu spenden</w:t>
      </w:r>
      <w:r w:rsidRPr="00444184">
        <w:rPr>
          <w:rFonts w:ascii="Arial" w:hAnsi="Arial" w:cs="Arial"/>
        </w:rPr>
        <w:t xml:space="preserve">. </w:t>
      </w:r>
      <w:r w:rsidR="009D3979" w:rsidRPr="00444184">
        <w:rPr>
          <w:rFonts w:ascii="Arial" w:hAnsi="Arial" w:cs="Arial"/>
        </w:rPr>
        <w:t xml:space="preserve">Die Modelle </w:t>
      </w:r>
      <w:r w:rsidR="00680732">
        <w:rPr>
          <w:rFonts w:ascii="Arial" w:hAnsi="Arial" w:cs="Arial"/>
        </w:rPr>
        <w:t>Scala</w:t>
      </w:r>
      <w:r w:rsidR="009D3979" w:rsidRPr="00444184">
        <w:rPr>
          <w:rFonts w:ascii="Arial" w:hAnsi="Arial" w:cs="Arial"/>
        </w:rPr>
        <w:t xml:space="preserve"> und Amalfi von </w:t>
      </w:r>
      <w:proofErr w:type="spellStart"/>
      <w:r w:rsidR="009D3979" w:rsidRPr="00444184">
        <w:rPr>
          <w:rFonts w:ascii="Arial" w:hAnsi="Arial" w:cs="Arial"/>
        </w:rPr>
        <w:t>Caravita</w:t>
      </w:r>
      <w:proofErr w:type="spellEnd"/>
      <w:r w:rsidR="009D3979" w:rsidRPr="00444184">
        <w:rPr>
          <w:rFonts w:ascii="Arial" w:hAnsi="Arial" w:cs="Arial"/>
        </w:rPr>
        <w:t xml:space="preserve"> können Flächen von bis zu </w:t>
      </w:r>
      <w:r w:rsidR="00680732">
        <w:rPr>
          <w:rFonts w:ascii="Arial" w:hAnsi="Arial" w:cs="Arial"/>
        </w:rPr>
        <w:t>16</w:t>
      </w:r>
      <w:r w:rsidR="009D3979" w:rsidRPr="00444184">
        <w:rPr>
          <w:rFonts w:ascii="Arial" w:hAnsi="Arial" w:cs="Arial"/>
        </w:rPr>
        <w:t xml:space="preserve"> Quadratmetern verschatten. </w:t>
      </w:r>
    </w:p>
    <w:p w14:paraId="2915A183" w14:textId="1BEE97FA" w:rsidR="00AF7614" w:rsidRPr="00444184" w:rsidRDefault="009D3979" w:rsidP="00444184">
      <w:pPr>
        <w:pStyle w:val="Listenabsatz"/>
        <w:numPr>
          <w:ilvl w:val="0"/>
          <w:numId w:val="6"/>
        </w:numPr>
        <w:spacing w:after="0" w:line="360" w:lineRule="auto"/>
        <w:ind w:left="142" w:hanging="142"/>
        <w:rPr>
          <w:rFonts w:ascii="Arial" w:hAnsi="Arial" w:cs="Arial"/>
        </w:rPr>
      </w:pPr>
      <w:r w:rsidRPr="00444184">
        <w:rPr>
          <w:rFonts w:ascii="Arial" w:hAnsi="Arial" w:cs="Arial"/>
          <w:b/>
        </w:rPr>
        <w:t>Mittelmastschirme</w:t>
      </w:r>
      <w:r w:rsidRPr="00444184">
        <w:rPr>
          <w:rFonts w:ascii="Arial" w:hAnsi="Arial" w:cs="Arial"/>
        </w:rPr>
        <w:t xml:space="preserve"> punkten durch die Möglichkeit größerer Spannweiten</w:t>
      </w:r>
      <w:r w:rsidR="00322750" w:rsidRPr="00444184">
        <w:rPr>
          <w:rFonts w:ascii="Arial" w:hAnsi="Arial" w:cs="Arial"/>
        </w:rPr>
        <w:t xml:space="preserve">, die bei </w:t>
      </w:r>
      <w:proofErr w:type="spellStart"/>
      <w:r w:rsidR="00322750" w:rsidRPr="00444184">
        <w:rPr>
          <w:rFonts w:ascii="Arial" w:hAnsi="Arial" w:cs="Arial"/>
        </w:rPr>
        <w:t>Caravita</w:t>
      </w:r>
      <w:proofErr w:type="spellEnd"/>
      <w:r w:rsidR="00322750" w:rsidRPr="00444184">
        <w:rPr>
          <w:rFonts w:ascii="Arial" w:hAnsi="Arial" w:cs="Arial"/>
        </w:rPr>
        <w:t xml:space="preserve"> bis zu sieben Meter breit sein können. Damit verschatten sie Flächen von bis zu 36 Quadratmetern. </w:t>
      </w:r>
      <w:r w:rsidR="00AF7614" w:rsidRPr="00444184">
        <w:rPr>
          <w:rFonts w:ascii="Arial" w:hAnsi="Arial" w:cs="Arial"/>
        </w:rPr>
        <w:t>Bei der Entscheidung für eine Sonnenschirmart sollte also vorher genau überlegt werden, wie groß die benötigte Schattenfläche ist und w</w:t>
      </w:r>
      <w:r w:rsidR="00444184" w:rsidRPr="00444184">
        <w:rPr>
          <w:rFonts w:ascii="Arial" w:hAnsi="Arial" w:cs="Arial"/>
        </w:rPr>
        <w:t>ie</w:t>
      </w:r>
      <w:r w:rsidR="00AF7614" w:rsidRPr="00444184">
        <w:rPr>
          <w:rFonts w:ascii="Arial" w:hAnsi="Arial" w:cs="Arial"/>
        </w:rPr>
        <w:t xml:space="preserve"> sie genutzt wird. </w:t>
      </w:r>
    </w:p>
    <w:p w14:paraId="251E42B9" w14:textId="03CEC8B6" w:rsidR="00AF7614" w:rsidRPr="005E5920" w:rsidRDefault="00AF7614" w:rsidP="00444184">
      <w:pPr>
        <w:spacing w:after="0" w:line="360" w:lineRule="auto"/>
        <w:ind w:left="142"/>
        <w:rPr>
          <w:rFonts w:ascii="Arial" w:hAnsi="Arial" w:cs="Arial"/>
        </w:rPr>
      </w:pPr>
      <w:r>
        <w:rPr>
          <w:rFonts w:ascii="Arial" w:hAnsi="Arial" w:cs="Arial"/>
        </w:rPr>
        <w:t>Bei beiden Schirmarten stehen</w:t>
      </w:r>
      <w:r w:rsidR="00444184">
        <w:rPr>
          <w:rFonts w:ascii="Arial" w:hAnsi="Arial" w:cs="Arial"/>
        </w:rPr>
        <w:t xml:space="preserve"> zudem</w:t>
      </w:r>
      <w:r>
        <w:rPr>
          <w:rFonts w:ascii="Arial" w:hAnsi="Arial" w:cs="Arial"/>
        </w:rPr>
        <w:t xml:space="preserve"> unterschiedliche Formen wie rund, quadratisch oder rechteckig zur Auswahl. Das Design sollte sich </w:t>
      </w:r>
      <w:r w:rsidR="00444184">
        <w:rPr>
          <w:rFonts w:ascii="Arial" w:hAnsi="Arial" w:cs="Arial"/>
        </w:rPr>
        <w:t xml:space="preserve">am </w:t>
      </w:r>
      <w:r>
        <w:rPr>
          <w:rFonts w:ascii="Arial" w:hAnsi="Arial" w:cs="Arial"/>
        </w:rPr>
        <w:t>architektonischen Konzept</w:t>
      </w:r>
      <w:r w:rsidR="00444184">
        <w:rPr>
          <w:rFonts w:ascii="Arial" w:hAnsi="Arial" w:cs="Arial"/>
        </w:rPr>
        <w:t xml:space="preserve"> </w:t>
      </w:r>
      <w:r w:rsidRPr="005E5920">
        <w:rPr>
          <w:rFonts w:ascii="Arial" w:hAnsi="Arial" w:cs="Arial"/>
        </w:rPr>
        <w:t>orientieren</w:t>
      </w:r>
      <w:r w:rsidR="00444184">
        <w:rPr>
          <w:rFonts w:ascii="Arial" w:hAnsi="Arial" w:cs="Arial"/>
        </w:rPr>
        <w:t xml:space="preserve"> und eine effiziente Verschattung sicherstellen</w:t>
      </w:r>
      <w:r w:rsidRPr="005E5920">
        <w:rPr>
          <w:rFonts w:ascii="Arial" w:hAnsi="Arial" w:cs="Arial"/>
        </w:rPr>
        <w:t>.</w:t>
      </w:r>
    </w:p>
    <w:p w14:paraId="59C8FCA6" w14:textId="5B5D7217" w:rsidR="00B55169" w:rsidRPr="005E5920" w:rsidRDefault="00B55169" w:rsidP="00481E74">
      <w:pPr>
        <w:spacing w:after="0" w:line="360" w:lineRule="auto"/>
        <w:rPr>
          <w:rFonts w:ascii="Arial" w:hAnsi="Arial" w:cs="Arial"/>
        </w:rPr>
      </w:pPr>
    </w:p>
    <w:p w14:paraId="2AEED1D8" w14:textId="7EA64A94" w:rsidR="005E5920" w:rsidRPr="005E5920" w:rsidRDefault="005E5920" w:rsidP="00481E74">
      <w:pPr>
        <w:spacing w:after="0" w:line="360" w:lineRule="auto"/>
        <w:rPr>
          <w:rFonts w:ascii="Arial" w:hAnsi="Arial" w:cs="Arial"/>
          <w:b/>
        </w:rPr>
      </w:pPr>
      <w:r w:rsidRPr="005E5920">
        <w:rPr>
          <w:rFonts w:ascii="Arial" w:hAnsi="Arial" w:cs="Arial"/>
          <w:b/>
        </w:rPr>
        <w:t xml:space="preserve">Welche </w:t>
      </w:r>
      <w:r w:rsidR="00E61851">
        <w:rPr>
          <w:rFonts w:ascii="Arial" w:hAnsi="Arial" w:cs="Arial"/>
          <w:b/>
        </w:rPr>
        <w:t xml:space="preserve">Bedienarten </w:t>
      </w:r>
      <w:r w:rsidR="00E117D0">
        <w:rPr>
          <w:rFonts w:ascii="Arial" w:hAnsi="Arial" w:cs="Arial"/>
          <w:b/>
        </w:rPr>
        <w:t>gibt es</w:t>
      </w:r>
      <w:r w:rsidRPr="005E5920">
        <w:rPr>
          <w:rFonts w:ascii="Arial" w:hAnsi="Arial" w:cs="Arial"/>
          <w:b/>
        </w:rPr>
        <w:t>?</w:t>
      </w:r>
    </w:p>
    <w:p w14:paraId="540C4D1B" w14:textId="2D614456" w:rsidR="00481E74" w:rsidRDefault="0061672D" w:rsidP="0044418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Der </w:t>
      </w:r>
      <w:r w:rsidRPr="00444184">
        <w:rPr>
          <w:rFonts w:ascii="Arial" w:hAnsi="Arial" w:cs="Arial"/>
          <w:b/>
        </w:rPr>
        <w:t>Kurbelmechanismus</w:t>
      </w:r>
      <w:r w:rsidRPr="00444184">
        <w:rPr>
          <w:rFonts w:ascii="Arial" w:hAnsi="Arial" w:cs="Arial"/>
        </w:rPr>
        <w:t xml:space="preserve"> erlaubt ein kinderleichtes </w:t>
      </w:r>
      <w:r w:rsidR="009E1D2A" w:rsidRPr="00444184">
        <w:rPr>
          <w:rFonts w:ascii="Arial" w:hAnsi="Arial" w:cs="Arial"/>
        </w:rPr>
        <w:t>Aufspannen und Schließen</w:t>
      </w:r>
      <w:r w:rsidRPr="00444184">
        <w:rPr>
          <w:rFonts w:ascii="Arial" w:hAnsi="Arial" w:cs="Arial"/>
        </w:rPr>
        <w:t xml:space="preserve">, denn der benötigte Kraftaufwand ist minimal. </w:t>
      </w:r>
      <w:r w:rsidR="00444184" w:rsidRPr="00444184">
        <w:rPr>
          <w:rFonts w:ascii="Arial" w:hAnsi="Arial" w:cs="Arial"/>
        </w:rPr>
        <w:t>Durch</w:t>
      </w:r>
      <w:r w:rsidR="009E1D2A" w:rsidRPr="00444184">
        <w:rPr>
          <w:rFonts w:ascii="Arial" w:hAnsi="Arial" w:cs="Arial"/>
        </w:rPr>
        <w:t xml:space="preserve"> Abnehmen der Edelstahlkurbel wird der Sonnenschirm zuverlässig vor unbefugtem Öffnen oder Schließen gesichert. Über diese Technologie verfügen unter anderem die Modelle Samara</w:t>
      </w:r>
      <w:r w:rsidR="00C9260B">
        <w:rPr>
          <w:rFonts w:ascii="Arial" w:hAnsi="Arial" w:cs="Arial"/>
        </w:rPr>
        <w:t>, Amalfi</w:t>
      </w:r>
      <w:r w:rsidR="009E1D2A" w:rsidRPr="00444184">
        <w:rPr>
          <w:rFonts w:ascii="Arial" w:hAnsi="Arial" w:cs="Arial"/>
        </w:rPr>
        <w:t xml:space="preserve"> und Big Ben von </w:t>
      </w:r>
      <w:proofErr w:type="spellStart"/>
      <w:r w:rsidR="009E1D2A" w:rsidRPr="00444184">
        <w:rPr>
          <w:rFonts w:ascii="Arial" w:hAnsi="Arial" w:cs="Arial"/>
        </w:rPr>
        <w:t>Caravita</w:t>
      </w:r>
      <w:proofErr w:type="spellEnd"/>
      <w:r w:rsidR="009E1D2A" w:rsidRPr="00444184">
        <w:rPr>
          <w:rFonts w:ascii="Arial" w:hAnsi="Arial" w:cs="Arial"/>
        </w:rPr>
        <w:t>.</w:t>
      </w:r>
    </w:p>
    <w:p w14:paraId="461158DB" w14:textId="53E8176E" w:rsidR="009E1D2A" w:rsidRDefault="009E1D2A" w:rsidP="00481E74">
      <w:pPr>
        <w:pStyle w:val="Listenabsatz"/>
        <w:numPr>
          <w:ilvl w:val="0"/>
          <w:numId w:val="6"/>
        </w:numPr>
        <w:spacing w:after="0" w:line="360" w:lineRule="auto"/>
        <w:ind w:left="142" w:hanging="142"/>
        <w:rPr>
          <w:rFonts w:ascii="Arial" w:hAnsi="Arial" w:cs="Arial"/>
        </w:rPr>
      </w:pPr>
      <w:r w:rsidRPr="00444184">
        <w:rPr>
          <w:rFonts w:ascii="Arial" w:hAnsi="Arial" w:cs="Arial"/>
        </w:rPr>
        <w:lastRenderedPageBreak/>
        <w:t xml:space="preserve">Eine Alternative ist die clevere Schiebemechanik, mit deren Hilfe der Sonnenschirm sich nach dem Entriegeln zur Hälfte selbst öffnet. Anschließend wird er besonders schnell und einfach mit einem Handgriff nach oben geschoben und ausgebreitet. Diese von </w:t>
      </w:r>
      <w:proofErr w:type="spellStart"/>
      <w:r w:rsidRPr="00444184">
        <w:rPr>
          <w:rFonts w:ascii="Arial" w:hAnsi="Arial" w:cs="Arial"/>
        </w:rPr>
        <w:t>Caravita</w:t>
      </w:r>
      <w:proofErr w:type="spellEnd"/>
      <w:r w:rsidRPr="00444184">
        <w:rPr>
          <w:rFonts w:ascii="Arial" w:hAnsi="Arial" w:cs="Arial"/>
        </w:rPr>
        <w:t xml:space="preserve"> als </w:t>
      </w:r>
      <w:r w:rsidRPr="00444184">
        <w:rPr>
          <w:rFonts w:ascii="Arial" w:hAnsi="Arial" w:cs="Arial"/>
          <w:b/>
        </w:rPr>
        <w:t>Easy-Lift-Balance</w:t>
      </w:r>
      <w:r w:rsidRPr="00444184">
        <w:rPr>
          <w:rFonts w:ascii="Arial" w:hAnsi="Arial" w:cs="Arial"/>
        </w:rPr>
        <w:t xml:space="preserve"> bezeichnete Technologie bietet zum Beispiel das Modell </w:t>
      </w:r>
      <w:proofErr w:type="spellStart"/>
      <w:r w:rsidRPr="00444184">
        <w:rPr>
          <w:rFonts w:ascii="Arial" w:hAnsi="Arial" w:cs="Arial"/>
        </w:rPr>
        <w:t>Supremo</w:t>
      </w:r>
      <w:proofErr w:type="spellEnd"/>
      <w:r w:rsidRPr="00444184">
        <w:rPr>
          <w:rFonts w:ascii="Arial" w:hAnsi="Arial" w:cs="Arial"/>
        </w:rPr>
        <w:t xml:space="preserve">. </w:t>
      </w:r>
    </w:p>
    <w:p w14:paraId="3C81D5B8" w14:textId="77777777" w:rsidR="00444184" w:rsidRDefault="00E117D0" w:rsidP="00481E74">
      <w:pPr>
        <w:pStyle w:val="Listenabsatz"/>
        <w:numPr>
          <w:ilvl w:val="0"/>
          <w:numId w:val="6"/>
        </w:numPr>
        <w:spacing w:after="0" w:line="360" w:lineRule="auto"/>
        <w:ind w:left="142" w:hanging="142"/>
        <w:rPr>
          <w:rFonts w:ascii="Arial" w:hAnsi="Arial" w:cs="Arial"/>
        </w:rPr>
      </w:pPr>
      <w:bookmarkStart w:id="0" w:name="_GoBack"/>
      <w:bookmarkEnd w:id="0"/>
      <w:r w:rsidRPr="00444184">
        <w:rPr>
          <w:rFonts w:ascii="Arial" w:hAnsi="Arial" w:cs="Arial"/>
        </w:rPr>
        <w:t xml:space="preserve">Überdies bietet der Hersteller seinen Sonnenschirm Big Ben auch mit </w:t>
      </w:r>
      <w:r w:rsidRPr="00444184">
        <w:rPr>
          <w:rFonts w:ascii="Arial" w:hAnsi="Arial" w:cs="Arial"/>
          <w:b/>
        </w:rPr>
        <w:t>Motor</w:t>
      </w:r>
      <w:r w:rsidRPr="00444184">
        <w:rPr>
          <w:rFonts w:ascii="Arial" w:hAnsi="Arial" w:cs="Arial"/>
        </w:rPr>
        <w:t xml:space="preserve"> und Fernbedienung zum Öffnen und Schließen an. Komfortabler geht es nicht.</w:t>
      </w:r>
    </w:p>
    <w:p w14:paraId="6EBD3F44" w14:textId="722876F1" w:rsidR="00E117D0" w:rsidRDefault="00E117D0" w:rsidP="00481E7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Alle Schirme der </w:t>
      </w:r>
      <w:proofErr w:type="spellStart"/>
      <w:r w:rsidRPr="00444184">
        <w:rPr>
          <w:rFonts w:ascii="Arial" w:hAnsi="Arial" w:cs="Arial"/>
        </w:rPr>
        <w:t>Caravita</w:t>
      </w:r>
      <w:proofErr w:type="spellEnd"/>
      <w:r w:rsidRPr="00444184">
        <w:rPr>
          <w:rFonts w:ascii="Arial" w:hAnsi="Arial" w:cs="Arial"/>
        </w:rPr>
        <w:t xml:space="preserve"> </w:t>
      </w:r>
      <w:proofErr w:type="spellStart"/>
      <w:r w:rsidRPr="00444184">
        <w:rPr>
          <w:rFonts w:ascii="Arial" w:hAnsi="Arial" w:cs="Arial"/>
        </w:rPr>
        <w:t>Selection</w:t>
      </w:r>
      <w:proofErr w:type="spellEnd"/>
      <w:r w:rsidRPr="00444184">
        <w:rPr>
          <w:rFonts w:ascii="Arial" w:hAnsi="Arial" w:cs="Arial"/>
        </w:rPr>
        <w:t xml:space="preserve"> Line sind mit einer integrierten </w:t>
      </w:r>
      <w:r w:rsidRPr="00444184">
        <w:rPr>
          <w:rFonts w:ascii="Arial" w:hAnsi="Arial" w:cs="Arial"/>
          <w:b/>
        </w:rPr>
        <w:t>Teleskopmechanik</w:t>
      </w:r>
      <w:r w:rsidRPr="00444184">
        <w:rPr>
          <w:rFonts w:ascii="Arial" w:hAnsi="Arial" w:cs="Arial"/>
        </w:rPr>
        <w:t xml:space="preserve"> ausgestattet. Diese lässt den Mast beim Schließen in die Höhe wachsen, so dass Tisch und Stühle, Gedecke und Dekoration einfach stehen bleiben können, wenn der Schirm geschlossen wird. </w:t>
      </w:r>
      <w:r w:rsidR="00444184">
        <w:rPr>
          <w:rFonts w:ascii="Arial" w:hAnsi="Arial" w:cs="Arial"/>
        </w:rPr>
        <w:t>Eine solche Technik erhöht die Funktionalität</w:t>
      </w:r>
      <w:r w:rsidR="00087399">
        <w:rPr>
          <w:rFonts w:ascii="Arial" w:hAnsi="Arial" w:cs="Arial"/>
        </w:rPr>
        <w:t xml:space="preserve"> </w:t>
      </w:r>
      <w:r w:rsidR="00444184">
        <w:rPr>
          <w:rFonts w:ascii="Arial" w:hAnsi="Arial" w:cs="Arial"/>
        </w:rPr>
        <w:t>des Schirmes deutlich</w:t>
      </w:r>
      <w:r w:rsidR="00087399">
        <w:rPr>
          <w:rFonts w:ascii="Arial" w:hAnsi="Arial" w:cs="Arial"/>
        </w:rPr>
        <w:t>.</w:t>
      </w:r>
    </w:p>
    <w:p w14:paraId="56FC5D41" w14:textId="2B979B2A" w:rsidR="00E117D0" w:rsidRPr="00444184" w:rsidRDefault="00974D1B" w:rsidP="00481E7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Alle Öffnungs- und Schließmechaniken von </w:t>
      </w:r>
      <w:proofErr w:type="spellStart"/>
      <w:r w:rsidRPr="00444184">
        <w:rPr>
          <w:rFonts w:ascii="Arial" w:hAnsi="Arial" w:cs="Arial"/>
        </w:rPr>
        <w:t>Caravita</w:t>
      </w:r>
      <w:proofErr w:type="spellEnd"/>
      <w:r w:rsidRPr="00444184">
        <w:rPr>
          <w:rFonts w:ascii="Arial" w:hAnsi="Arial" w:cs="Arial"/>
        </w:rPr>
        <w:t xml:space="preserve"> sind komfortabel </w:t>
      </w:r>
      <w:r w:rsidR="00087399">
        <w:rPr>
          <w:rFonts w:ascii="Arial" w:hAnsi="Arial" w:cs="Arial"/>
        </w:rPr>
        <w:t>nutzbar</w:t>
      </w:r>
      <w:r w:rsidRPr="00444184">
        <w:rPr>
          <w:rFonts w:ascii="Arial" w:hAnsi="Arial" w:cs="Arial"/>
        </w:rPr>
        <w:t xml:space="preserve">. Während bei manchen die Geschwindigkeit im Vordergrund steht, eignen sich andere durch ihre Leichtgängigkeit auch für Kinder und Senioren. Daher richtet sich die Wahl vor allem danach, wer den Schirm bedienen können soll. </w:t>
      </w:r>
    </w:p>
    <w:p w14:paraId="63771CBC" w14:textId="541CC5F5" w:rsidR="005E5920" w:rsidRDefault="005E5920" w:rsidP="00481E74">
      <w:pPr>
        <w:spacing w:after="0" w:line="360" w:lineRule="auto"/>
        <w:rPr>
          <w:rFonts w:ascii="Arial" w:hAnsi="Arial" w:cs="Arial"/>
        </w:rPr>
      </w:pPr>
    </w:p>
    <w:p w14:paraId="6EE329C8" w14:textId="3AD035A6" w:rsidR="00974D1B" w:rsidRPr="00974D1B" w:rsidRDefault="00974D1B" w:rsidP="00481E74">
      <w:pPr>
        <w:spacing w:after="0" w:line="360" w:lineRule="auto"/>
        <w:rPr>
          <w:rFonts w:ascii="Arial" w:hAnsi="Arial" w:cs="Arial"/>
          <w:b/>
        </w:rPr>
      </w:pPr>
      <w:r w:rsidRPr="00974D1B">
        <w:rPr>
          <w:rFonts w:ascii="Arial" w:hAnsi="Arial" w:cs="Arial"/>
          <w:b/>
        </w:rPr>
        <w:t>Welche Materialien sind die besten?</w:t>
      </w:r>
    </w:p>
    <w:p w14:paraId="37766FE1" w14:textId="4BAAF392" w:rsidR="00974D1B" w:rsidRDefault="00974D1B" w:rsidP="00997D90">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Bei Mast, Gestänge und Kranz kommt es vor allem auf robuste Materialien an. Hochwertiges </w:t>
      </w:r>
      <w:r w:rsidRPr="00997D90">
        <w:rPr>
          <w:rFonts w:ascii="Arial" w:hAnsi="Arial" w:cs="Arial"/>
          <w:b/>
        </w:rPr>
        <w:t>Aluminium</w:t>
      </w:r>
      <w:r w:rsidRPr="00997D90">
        <w:rPr>
          <w:rFonts w:ascii="Arial" w:hAnsi="Arial" w:cs="Arial"/>
        </w:rPr>
        <w:t xml:space="preserve"> und ein starker Wanddurchmesser des Mastes </w:t>
      </w:r>
      <w:r w:rsidR="00C9260B">
        <w:rPr>
          <w:rFonts w:ascii="Arial" w:hAnsi="Arial" w:cs="Arial"/>
        </w:rPr>
        <w:t xml:space="preserve">sowie verstärkte Streben </w:t>
      </w:r>
      <w:r w:rsidRPr="00997D90">
        <w:rPr>
          <w:rFonts w:ascii="Arial" w:hAnsi="Arial" w:cs="Arial"/>
        </w:rPr>
        <w:t xml:space="preserve">garantieren Langlebigkeit und eine hohe Windstabilität. </w:t>
      </w:r>
      <w:r w:rsidR="007E2597" w:rsidRPr="00997D90">
        <w:rPr>
          <w:rFonts w:ascii="Arial" w:hAnsi="Arial" w:cs="Arial"/>
        </w:rPr>
        <w:t xml:space="preserve">Dabei bedeutet Aluminium nicht automatisch eine graue Farbe. Bei </w:t>
      </w:r>
      <w:proofErr w:type="spellStart"/>
      <w:r w:rsidR="007E2597" w:rsidRPr="00997D90">
        <w:rPr>
          <w:rFonts w:ascii="Arial" w:hAnsi="Arial" w:cs="Arial"/>
        </w:rPr>
        <w:t>Caravita</w:t>
      </w:r>
      <w:proofErr w:type="spellEnd"/>
      <w:r w:rsidR="007E2597" w:rsidRPr="00997D90">
        <w:rPr>
          <w:rFonts w:ascii="Arial" w:hAnsi="Arial" w:cs="Arial"/>
        </w:rPr>
        <w:t xml:space="preserve"> stehen über 200 RAL-Farben zur Auswahl, um das Gestell nach den persönlichen Wünschen zu gestalten. </w:t>
      </w:r>
    </w:p>
    <w:p w14:paraId="2FFA0528" w14:textId="2BE10175" w:rsidR="00974D1B" w:rsidRDefault="007E2597" w:rsidP="00481E74">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Ebenso vielfältig sind auch die </w:t>
      </w:r>
      <w:r w:rsidR="00C9260B" w:rsidRPr="00AB69BF">
        <w:rPr>
          <w:rFonts w:ascii="Arial" w:hAnsi="Arial" w:cs="Arial"/>
        </w:rPr>
        <w:t>Tücher</w:t>
      </w:r>
      <w:r w:rsidRPr="00997D90">
        <w:rPr>
          <w:rFonts w:ascii="Arial" w:hAnsi="Arial" w:cs="Arial"/>
        </w:rPr>
        <w:t xml:space="preserve">, die in </w:t>
      </w:r>
      <w:r w:rsidR="00C9260B">
        <w:rPr>
          <w:rFonts w:ascii="Arial" w:hAnsi="Arial" w:cs="Arial"/>
        </w:rPr>
        <w:t>über 130</w:t>
      </w:r>
      <w:r w:rsidR="00C9260B" w:rsidRPr="00997D90">
        <w:rPr>
          <w:rFonts w:ascii="Arial" w:hAnsi="Arial" w:cs="Arial"/>
        </w:rPr>
        <w:t xml:space="preserve"> </w:t>
      </w:r>
      <w:r w:rsidRPr="00997D90">
        <w:rPr>
          <w:rFonts w:ascii="Arial" w:hAnsi="Arial" w:cs="Arial"/>
        </w:rPr>
        <w:t xml:space="preserve">verschiedenen Dessins erhältlich sind. </w:t>
      </w:r>
      <w:r w:rsidR="00C9260B">
        <w:rPr>
          <w:rFonts w:ascii="Arial" w:hAnsi="Arial" w:cs="Arial"/>
        </w:rPr>
        <w:t xml:space="preserve">Die </w:t>
      </w:r>
      <w:r w:rsidRPr="00997D90">
        <w:rPr>
          <w:rFonts w:ascii="Arial" w:hAnsi="Arial" w:cs="Arial"/>
        </w:rPr>
        <w:t>Hochwertige</w:t>
      </w:r>
      <w:r w:rsidR="00C9260B">
        <w:rPr>
          <w:rFonts w:ascii="Arial" w:hAnsi="Arial" w:cs="Arial"/>
        </w:rPr>
        <w:t>n</w:t>
      </w:r>
      <w:r w:rsidRPr="00997D90">
        <w:rPr>
          <w:rFonts w:ascii="Arial" w:hAnsi="Arial" w:cs="Arial"/>
        </w:rPr>
        <w:t xml:space="preserve"> Acryl-</w:t>
      </w:r>
      <w:r w:rsidR="00C9260B">
        <w:rPr>
          <w:rFonts w:ascii="Arial" w:hAnsi="Arial" w:cs="Arial"/>
        </w:rPr>
        <w:t>Tücher</w:t>
      </w:r>
      <w:r w:rsidR="00C9260B" w:rsidRPr="00997D90">
        <w:rPr>
          <w:rFonts w:ascii="Arial" w:hAnsi="Arial" w:cs="Arial"/>
        </w:rPr>
        <w:t xml:space="preserve"> </w:t>
      </w:r>
      <w:r w:rsidRPr="00997D90">
        <w:rPr>
          <w:rFonts w:ascii="Arial" w:hAnsi="Arial" w:cs="Arial"/>
        </w:rPr>
        <w:t xml:space="preserve">sind strapazierfähig, schmutzabweisend, lichtecht und witterungsbeständig. </w:t>
      </w:r>
      <w:r w:rsidR="00C9260B">
        <w:rPr>
          <w:rFonts w:ascii="Arial" w:hAnsi="Arial" w:cs="Arial"/>
        </w:rPr>
        <w:t>Daneben</w:t>
      </w:r>
      <w:r w:rsidR="00C9260B" w:rsidRPr="00997D90">
        <w:rPr>
          <w:rFonts w:ascii="Arial" w:hAnsi="Arial" w:cs="Arial"/>
        </w:rPr>
        <w:t xml:space="preserve"> </w:t>
      </w:r>
      <w:r w:rsidRPr="00997D90">
        <w:rPr>
          <w:rFonts w:ascii="Arial" w:hAnsi="Arial" w:cs="Arial"/>
        </w:rPr>
        <w:t>gibt es schwer entflammbare und nicht brennbare Tücher, die sich zum Beispiel zum Einsatz in der Nähe des Grills eignen. Der UV-Schutzfaktor der Tücher reicht bis zu UPF 50+ und kann auf die eigenen Bedürfnisse abgestimmt werden.</w:t>
      </w:r>
    </w:p>
    <w:p w14:paraId="194041D1" w14:textId="16DD304D" w:rsidR="007F6AE9" w:rsidRPr="00997D90" w:rsidRDefault="007F6AE9" w:rsidP="00481E74">
      <w:pPr>
        <w:pStyle w:val="Listenabsatz"/>
        <w:numPr>
          <w:ilvl w:val="0"/>
          <w:numId w:val="6"/>
        </w:numPr>
        <w:spacing w:after="0" w:line="360" w:lineRule="auto"/>
        <w:ind w:left="142" w:hanging="142"/>
        <w:rPr>
          <w:rFonts w:ascii="Arial" w:hAnsi="Arial" w:cs="Arial"/>
        </w:rPr>
      </w:pPr>
      <w:r>
        <w:rPr>
          <w:rFonts w:ascii="Arial" w:hAnsi="Arial" w:cs="Arial"/>
        </w:rPr>
        <w:t xml:space="preserve">Für einen qualitativ hochwertigen Sonnenschirm lohnt sich der Gang zum Fachhändler. Dieser bietet kompetente Beratung und Service bei Reparaturen. Zudem führt er Produkte mit Langzeitgarantien. Bei </w:t>
      </w:r>
      <w:proofErr w:type="spellStart"/>
      <w:r>
        <w:rPr>
          <w:rFonts w:ascii="Arial" w:hAnsi="Arial" w:cs="Arial"/>
        </w:rPr>
        <w:t>Caravita</w:t>
      </w:r>
      <w:proofErr w:type="spellEnd"/>
      <w:r>
        <w:rPr>
          <w:rFonts w:ascii="Arial" w:hAnsi="Arial" w:cs="Arial"/>
        </w:rPr>
        <w:t xml:space="preserve"> beträgt diese fünf Jahre.</w:t>
      </w:r>
    </w:p>
    <w:p w14:paraId="375066B6" w14:textId="766A2C3D" w:rsidR="00974D1B" w:rsidRDefault="00974D1B" w:rsidP="00481E74">
      <w:pPr>
        <w:spacing w:after="0" w:line="360" w:lineRule="auto"/>
        <w:rPr>
          <w:rFonts w:ascii="Arial" w:hAnsi="Arial" w:cs="Arial"/>
        </w:rPr>
      </w:pPr>
    </w:p>
    <w:p w14:paraId="1CE99CE2" w14:textId="77777777" w:rsidR="007F6AE9" w:rsidRDefault="007F6AE9">
      <w:pPr>
        <w:rPr>
          <w:rFonts w:ascii="Arial" w:hAnsi="Arial" w:cs="Arial"/>
          <w:b/>
        </w:rPr>
      </w:pPr>
      <w:r>
        <w:rPr>
          <w:rFonts w:ascii="Arial" w:hAnsi="Arial" w:cs="Arial"/>
          <w:b/>
        </w:rPr>
        <w:br w:type="page"/>
      </w:r>
    </w:p>
    <w:p w14:paraId="62301353" w14:textId="3E92B2FE" w:rsidR="007E2597" w:rsidRPr="005178D1" w:rsidRDefault="005178D1" w:rsidP="00481E74">
      <w:pPr>
        <w:spacing w:after="0" w:line="360" w:lineRule="auto"/>
        <w:rPr>
          <w:rFonts w:ascii="Arial" w:hAnsi="Arial" w:cs="Arial"/>
          <w:b/>
        </w:rPr>
      </w:pPr>
      <w:r w:rsidRPr="005178D1">
        <w:rPr>
          <w:rFonts w:ascii="Arial" w:hAnsi="Arial" w:cs="Arial"/>
          <w:b/>
        </w:rPr>
        <w:lastRenderedPageBreak/>
        <w:t>Welche Befestigung eignet sich?</w:t>
      </w:r>
    </w:p>
    <w:p w14:paraId="780C85C9" w14:textId="414777CF" w:rsidR="007E2597" w:rsidRDefault="005178D1" w:rsidP="00997D90">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Um den Sonnenschirm sicher zu befestigen, stehen verschiedene Möglichkeiten zur Verfügung. Dabei </w:t>
      </w:r>
      <w:r w:rsidR="00E11B9C" w:rsidRPr="00997D90">
        <w:rPr>
          <w:rFonts w:ascii="Arial" w:hAnsi="Arial" w:cs="Arial"/>
        </w:rPr>
        <w:t>gilt es zu bedenken, dass eine feste Verankerung im Boden oder an der Wand zwar besonders stabil erscheint, gleichzeitig aber kaum Mobilität ermöglicht. Schirmständer sind</w:t>
      </w:r>
      <w:r w:rsidR="00997D90">
        <w:rPr>
          <w:rFonts w:ascii="Arial" w:hAnsi="Arial" w:cs="Arial"/>
        </w:rPr>
        <w:t xml:space="preserve"> in der Regel aufgrund ihrer Flexibilität die bessere Wahl</w:t>
      </w:r>
      <w:r w:rsidR="00E11B9C" w:rsidRPr="00997D90">
        <w:rPr>
          <w:rFonts w:ascii="Arial" w:hAnsi="Arial" w:cs="Arial"/>
        </w:rPr>
        <w:t>.</w:t>
      </w:r>
    </w:p>
    <w:p w14:paraId="520073D6" w14:textId="77777777" w:rsidR="00974D1B" w:rsidRPr="005E5920" w:rsidRDefault="00974D1B" w:rsidP="00481E74">
      <w:pPr>
        <w:spacing w:after="0" w:line="360" w:lineRule="auto"/>
        <w:rPr>
          <w:rFonts w:ascii="Arial" w:hAnsi="Arial" w:cs="Arial"/>
        </w:rPr>
      </w:pPr>
    </w:p>
    <w:p w14:paraId="76F6D594" w14:textId="4DC25AE3" w:rsidR="00481E74" w:rsidRPr="00680732" w:rsidRDefault="008175E0" w:rsidP="00481E74">
      <w:pPr>
        <w:spacing w:after="0" w:line="360" w:lineRule="auto"/>
        <w:rPr>
          <w:rFonts w:ascii="Arial" w:hAnsi="Arial" w:cs="Arial"/>
        </w:rPr>
      </w:pPr>
      <w:r w:rsidRPr="00680732">
        <w:rPr>
          <w:rFonts w:ascii="Arial" w:hAnsi="Arial" w:cs="Arial"/>
        </w:rPr>
        <w:t>04.04.2019</w:t>
      </w:r>
    </w:p>
    <w:p w14:paraId="766C879F" w14:textId="77777777" w:rsidR="00481E74" w:rsidRPr="00680732" w:rsidRDefault="00481E74" w:rsidP="00481E74">
      <w:pPr>
        <w:spacing w:after="0" w:line="360" w:lineRule="auto"/>
        <w:rPr>
          <w:rFonts w:ascii="Arial" w:hAnsi="Arial" w:cs="Arial"/>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w:t>
      </w:r>
      <w:proofErr w:type="spellStart"/>
      <w:r w:rsidRPr="00481E74">
        <w:rPr>
          <w:rFonts w:ascii="Arial" w:hAnsi="Arial" w:cs="Arial"/>
        </w:rPr>
        <w:t>Caravita</w:t>
      </w:r>
      <w:proofErr w:type="spellEnd"/>
      <w:r w:rsidRPr="00481E74">
        <w:rPr>
          <w:rFonts w:ascii="Arial" w:hAnsi="Arial" w:cs="Arial"/>
        </w:rPr>
        <w:t>. Fotoveröffentlichung honorarfrei bei Quellenangabe – um Belegexemplar wird gebeten. Fotoverwendung für Werbezwecke nicht gestattet.</w:t>
      </w:r>
    </w:p>
    <w:p w14:paraId="4188A6A9" w14:textId="77777777" w:rsidR="00B55169" w:rsidRPr="00B55169" w:rsidRDefault="00B55169"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 xml:space="preserve">Über </w:t>
      </w:r>
      <w:proofErr w:type="spellStart"/>
      <w:r w:rsidRPr="00B55169">
        <w:rPr>
          <w:rFonts w:ascii="Arial" w:hAnsi="Arial" w:cs="Arial"/>
          <w:b/>
          <w:sz w:val="20"/>
          <w:szCs w:val="20"/>
        </w:rPr>
        <w:t>Caravita</w:t>
      </w:r>
      <w:proofErr w:type="spellEnd"/>
    </w:p>
    <w:p w14:paraId="67B3B9A2" w14:textId="2011ED34" w:rsidR="00B55169" w:rsidRPr="00B55169" w:rsidRDefault="00B55169" w:rsidP="00B55169">
      <w:pPr>
        <w:spacing w:after="0" w:line="360" w:lineRule="auto"/>
        <w:rPr>
          <w:rFonts w:ascii="Arial" w:hAnsi="Arial" w:cs="Arial"/>
          <w:sz w:val="20"/>
          <w:szCs w:val="20"/>
        </w:rPr>
      </w:pPr>
      <w:proofErr w:type="spellStart"/>
      <w:r w:rsidRPr="00B55169">
        <w:rPr>
          <w:rFonts w:ascii="Arial" w:hAnsi="Arial" w:cs="Arial"/>
          <w:sz w:val="20"/>
          <w:szCs w:val="20"/>
        </w:rPr>
        <w:t>Caravita</w:t>
      </w:r>
      <w:proofErr w:type="spellEnd"/>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E2486">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74E5692B" w14:textId="77777777" w:rsidR="00B55169" w:rsidRPr="00B55169" w:rsidRDefault="00B55169" w:rsidP="00B55169">
      <w:pPr>
        <w:spacing w:after="0" w:line="360" w:lineRule="auto"/>
        <w:rPr>
          <w:rFonts w:ascii="Arial" w:hAnsi="Arial" w:cs="Arial"/>
        </w:rPr>
      </w:pPr>
    </w:p>
    <w:p w14:paraId="2000975A" w14:textId="77777777" w:rsidR="00B55169" w:rsidRPr="00B55169" w:rsidRDefault="00B5516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14:paraId="1B87CE2A" w14:textId="77777777" w:rsidTr="00B55169">
        <w:tc>
          <w:tcPr>
            <w:tcW w:w="4531" w:type="dxa"/>
          </w:tcPr>
          <w:p w14:paraId="51BB0D91" w14:textId="77777777" w:rsidR="00B55169" w:rsidRDefault="00B55169">
            <w:pPr>
              <w:rPr>
                <w:rFonts w:cs="Arial"/>
                <w:b/>
                <w:sz w:val="18"/>
                <w:szCs w:val="18"/>
              </w:rPr>
            </w:pPr>
            <w:proofErr w:type="spellStart"/>
            <w:r>
              <w:rPr>
                <w:rFonts w:cs="Arial"/>
                <w:b/>
                <w:sz w:val="18"/>
                <w:szCs w:val="18"/>
              </w:rPr>
              <w:t>Caravita</w:t>
            </w:r>
            <w:proofErr w:type="spellEnd"/>
            <w:r>
              <w:rPr>
                <w:rFonts w:cs="Arial"/>
                <w:b/>
                <w:sz w:val="18"/>
                <w:szCs w:val="18"/>
              </w:rPr>
              <w:t xml:space="preserve"> GmbH</w:t>
            </w:r>
          </w:p>
          <w:p w14:paraId="10046485" w14:textId="130EEE38" w:rsidR="00B55169" w:rsidRDefault="00B55169">
            <w:pPr>
              <w:rPr>
                <w:rFonts w:cs="Arial"/>
                <w:b/>
                <w:sz w:val="18"/>
                <w:szCs w:val="18"/>
              </w:rPr>
            </w:pPr>
            <w:r>
              <w:rPr>
                <w:rFonts w:cs="Arial"/>
                <w:b/>
                <w:sz w:val="18"/>
                <w:szCs w:val="18"/>
              </w:rPr>
              <w:t>Ein Unternehmen der WAREMA G</w:t>
            </w:r>
            <w:r w:rsidR="007B7BCD">
              <w:rPr>
                <w:rFonts w:cs="Arial"/>
                <w:b/>
                <w:sz w:val="18"/>
                <w:szCs w:val="18"/>
              </w:rPr>
              <w:t>roup</w:t>
            </w:r>
          </w:p>
          <w:p w14:paraId="13910AED" w14:textId="77777777" w:rsidR="00B55169" w:rsidRDefault="00B55169">
            <w:pPr>
              <w:rPr>
                <w:sz w:val="18"/>
                <w:szCs w:val="18"/>
              </w:rPr>
            </w:pPr>
            <w:r>
              <w:rPr>
                <w:sz w:val="18"/>
                <w:szCs w:val="18"/>
              </w:rPr>
              <w:t>Hans-Wilhelm-</w:t>
            </w:r>
            <w:proofErr w:type="spellStart"/>
            <w:r>
              <w:rPr>
                <w:sz w:val="18"/>
                <w:szCs w:val="18"/>
              </w:rPr>
              <w:t>Renkhoff</w:t>
            </w:r>
            <w:proofErr w:type="spellEnd"/>
            <w:r>
              <w:rPr>
                <w:sz w:val="18"/>
                <w:szCs w:val="18"/>
              </w:rPr>
              <w:t>-Str. 2</w:t>
            </w:r>
          </w:p>
          <w:p w14:paraId="3E5CD9F3" w14:textId="77777777" w:rsidR="00B55169" w:rsidRDefault="00B55169">
            <w:pPr>
              <w:rPr>
                <w:sz w:val="18"/>
                <w:szCs w:val="18"/>
              </w:rPr>
            </w:pPr>
            <w:r>
              <w:rPr>
                <w:sz w:val="18"/>
                <w:szCs w:val="18"/>
              </w:rPr>
              <w:t>97828 Marktheidenfeld</w:t>
            </w:r>
          </w:p>
          <w:p w14:paraId="0B220D6E" w14:textId="77777777" w:rsidR="00B55169" w:rsidRDefault="00B55169">
            <w:pPr>
              <w:rPr>
                <w:rFonts w:cs="Arial"/>
                <w:sz w:val="18"/>
                <w:szCs w:val="18"/>
              </w:rPr>
            </w:pPr>
            <w:r>
              <w:rPr>
                <w:rFonts w:cs="Arial"/>
                <w:sz w:val="18"/>
                <w:szCs w:val="18"/>
              </w:rPr>
              <w:t>Telefon: +49 (0)9391 20-3919</w:t>
            </w:r>
          </w:p>
          <w:p w14:paraId="3469F9BF" w14:textId="77777777" w:rsidR="00B55169" w:rsidRDefault="00B55169">
            <w:pPr>
              <w:rPr>
                <w:rFonts w:cs="Arial"/>
                <w:sz w:val="18"/>
                <w:szCs w:val="18"/>
              </w:rPr>
            </w:pPr>
            <w:r>
              <w:rPr>
                <w:rFonts w:cs="Arial"/>
                <w:sz w:val="18"/>
                <w:szCs w:val="18"/>
              </w:rPr>
              <w:t>E-Mail: presse@caravita.eu</w:t>
            </w:r>
          </w:p>
          <w:p w14:paraId="609EE47C" w14:textId="77777777" w:rsidR="00B55169" w:rsidRDefault="00B55169">
            <w:pPr>
              <w:rPr>
                <w:rFonts w:cs="Arial"/>
                <w:sz w:val="18"/>
                <w:szCs w:val="18"/>
              </w:rPr>
            </w:pPr>
          </w:p>
        </w:tc>
        <w:tc>
          <w:tcPr>
            <w:tcW w:w="4531" w:type="dxa"/>
            <w:hideMark/>
          </w:tcPr>
          <w:p w14:paraId="4AB0498E" w14:textId="77777777" w:rsidR="00B55169" w:rsidRDefault="00B55169">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14:paraId="6802A4A0" w14:textId="77777777" w:rsidR="00B55169" w:rsidRDefault="00B55169">
            <w:pPr>
              <w:rPr>
                <w:rFonts w:cs="Arial"/>
                <w:sz w:val="18"/>
                <w:szCs w:val="18"/>
              </w:rPr>
            </w:pPr>
            <w:r>
              <w:rPr>
                <w:rFonts w:cs="Arial"/>
                <w:sz w:val="18"/>
                <w:szCs w:val="18"/>
              </w:rPr>
              <w:t>Unternehmensberatung für Kommunikation GmbH</w:t>
            </w:r>
          </w:p>
          <w:p w14:paraId="48727860" w14:textId="77777777" w:rsidR="00B55169" w:rsidRDefault="00B55169">
            <w:pPr>
              <w:rPr>
                <w:rFonts w:cs="Arial"/>
                <w:sz w:val="18"/>
                <w:szCs w:val="18"/>
              </w:rPr>
            </w:pPr>
            <w:r>
              <w:rPr>
                <w:rFonts w:cs="Arial"/>
                <w:sz w:val="18"/>
                <w:szCs w:val="18"/>
              </w:rPr>
              <w:t>Berliner Allee 44</w:t>
            </w:r>
          </w:p>
          <w:p w14:paraId="6A80C414" w14:textId="77777777" w:rsidR="00B55169" w:rsidRDefault="00B55169">
            <w:pPr>
              <w:rPr>
                <w:rFonts w:cs="Arial"/>
                <w:sz w:val="18"/>
                <w:szCs w:val="18"/>
              </w:rPr>
            </w:pPr>
            <w:r>
              <w:rPr>
                <w:rFonts w:cs="Arial"/>
                <w:sz w:val="18"/>
                <w:szCs w:val="18"/>
              </w:rPr>
              <w:t>40212 Düsseldorf</w:t>
            </w:r>
          </w:p>
          <w:p w14:paraId="68EF1EDC" w14:textId="77777777" w:rsidR="00B55169" w:rsidRDefault="00B55169">
            <w:pPr>
              <w:rPr>
                <w:rFonts w:cs="Arial"/>
                <w:sz w:val="18"/>
                <w:szCs w:val="18"/>
              </w:rPr>
            </w:pPr>
            <w:r>
              <w:rPr>
                <w:rFonts w:cs="Arial"/>
                <w:sz w:val="18"/>
                <w:szCs w:val="18"/>
              </w:rPr>
              <w:t>Telefon: +49 (0)211 430 79-282</w:t>
            </w:r>
          </w:p>
          <w:p w14:paraId="387FD7D5" w14:textId="77777777" w:rsidR="00B55169" w:rsidRDefault="00B55169">
            <w:pPr>
              <w:rPr>
                <w:rFonts w:cs="Arial"/>
                <w:sz w:val="18"/>
                <w:szCs w:val="18"/>
              </w:rPr>
            </w:pPr>
            <w:r>
              <w:rPr>
                <w:rFonts w:cs="Arial"/>
                <w:sz w:val="18"/>
                <w:szCs w:val="18"/>
              </w:rPr>
              <w:t>E-Mail: caravita@heringschuppener.com</w:t>
            </w:r>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8"/>
      <w:footerReference w:type="default" r:id="rId9"/>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61EEA" w14:textId="77777777" w:rsidR="005D6737" w:rsidRDefault="005D6737" w:rsidP="00481E74">
      <w:pPr>
        <w:spacing w:after="0" w:line="240" w:lineRule="auto"/>
      </w:pPr>
      <w:r>
        <w:separator/>
      </w:r>
    </w:p>
  </w:endnote>
  <w:endnote w:type="continuationSeparator" w:id="0">
    <w:p w14:paraId="6386660B" w14:textId="77777777" w:rsidR="005D6737" w:rsidRDefault="005D6737"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8175E0">
          <w:rPr>
            <w:rFonts w:ascii="Arial" w:hAnsi="Arial" w:cs="Arial"/>
            <w:noProof/>
            <w:sz w:val="20"/>
            <w:szCs w:val="20"/>
          </w:rPr>
          <w:t>3</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BF107" w14:textId="77777777" w:rsidR="005D6737" w:rsidRDefault="005D6737" w:rsidP="00481E74">
      <w:pPr>
        <w:spacing w:after="0" w:line="240" w:lineRule="auto"/>
      </w:pPr>
      <w:r>
        <w:separator/>
      </w:r>
    </w:p>
  </w:footnote>
  <w:footnote w:type="continuationSeparator" w:id="0">
    <w:p w14:paraId="7911B65F" w14:textId="77777777" w:rsidR="005D6737" w:rsidRDefault="005D6737"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23790"/>
    <w:multiLevelType w:val="hybridMultilevel"/>
    <w:tmpl w:val="C0B463B8"/>
    <w:lvl w:ilvl="0" w:tplc="7054DF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E74"/>
    <w:rsid w:val="00087399"/>
    <w:rsid w:val="000D7F64"/>
    <w:rsid w:val="001B54AD"/>
    <w:rsid w:val="00322750"/>
    <w:rsid w:val="00415AFB"/>
    <w:rsid w:val="00444184"/>
    <w:rsid w:val="00481E74"/>
    <w:rsid w:val="005178D1"/>
    <w:rsid w:val="00592A5B"/>
    <w:rsid w:val="005D6737"/>
    <w:rsid w:val="005E5920"/>
    <w:rsid w:val="0061672D"/>
    <w:rsid w:val="00680732"/>
    <w:rsid w:val="00726655"/>
    <w:rsid w:val="0077169C"/>
    <w:rsid w:val="007B7BCD"/>
    <w:rsid w:val="007E2597"/>
    <w:rsid w:val="007F6AE9"/>
    <w:rsid w:val="008175E0"/>
    <w:rsid w:val="008B41F4"/>
    <w:rsid w:val="00946910"/>
    <w:rsid w:val="00962BC2"/>
    <w:rsid w:val="00962CFF"/>
    <w:rsid w:val="00974D1B"/>
    <w:rsid w:val="0098061D"/>
    <w:rsid w:val="00997D90"/>
    <w:rsid w:val="009D3979"/>
    <w:rsid w:val="009D7273"/>
    <w:rsid w:val="009E1D2A"/>
    <w:rsid w:val="009E4945"/>
    <w:rsid w:val="00A964B3"/>
    <w:rsid w:val="00AB69BF"/>
    <w:rsid w:val="00AE2486"/>
    <w:rsid w:val="00AF7614"/>
    <w:rsid w:val="00B55169"/>
    <w:rsid w:val="00B676C3"/>
    <w:rsid w:val="00B76620"/>
    <w:rsid w:val="00B9056E"/>
    <w:rsid w:val="00BB7832"/>
    <w:rsid w:val="00C22979"/>
    <w:rsid w:val="00C431CB"/>
    <w:rsid w:val="00C9260B"/>
    <w:rsid w:val="00D26459"/>
    <w:rsid w:val="00DB0CC5"/>
    <w:rsid w:val="00E117D0"/>
    <w:rsid w:val="00E11B9C"/>
    <w:rsid w:val="00E223A1"/>
    <w:rsid w:val="00E61851"/>
    <w:rsid w:val="00F902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15:docId w15:val="{9970D9D6-600B-453C-A35E-7A74DBA9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3A684-7BE3-4984-9BFD-A9A324825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4957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Röder, Jana</cp:lastModifiedBy>
  <cp:revision>3</cp:revision>
  <dcterms:created xsi:type="dcterms:W3CDTF">2019-04-04T08:04:00Z</dcterms:created>
  <dcterms:modified xsi:type="dcterms:W3CDTF">2022-04-05T06:42:00Z</dcterms:modified>
</cp:coreProperties>
</file>