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70A5F" w14:textId="566E1D44" w:rsidR="00481E74" w:rsidRPr="00481E74" w:rsidRDefault="00B55169" w:rsidP="00481E74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Pressemitteilung</w:t>
      </w:r>
    </w:p>
    <w:p w14:paraId="1875A65F" w14:textId="77777777" w:rsidR="00481E74" w:rsidRDefault="00481E74" w:rsidP="00481E74">
      <w:pPr>
        <w:spacing w:after="0" w:line="360" w:lineRule="auto"/>
        <w:rPr>
          <w:rFonts w:ascii="Arial" w:hAnsi="Arial" w:cs="Arial"/>
        </w:rPr>
      </w:pPr>
    </w:p>
    <w:p w14:paraId="5965A0CE" w14:textId="58DFBCB7" w:rsidR="00B55169" w:rsidRPr="00B55169" w:rsidRDefault="00114AD0" w:rsidP="00481E74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Saubere Luft dank Sonnenschirm</w:t>
      </w:r>
    </w:p>
    <w:p w14:paraId="2AD6D647" w14:textId="702B1C00" w:rsidR="00B55169" w:rsidRPr="000D7F64" w:rsidRDefault="00114AD0" w:rsidP="00481E74">
      <w:pPr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Nachhaltiges Sonnenschutzgewebe zersetzt Schadstoffe</w:t>
      </w:r>
    </w:p>
    <w:p w14:paraId="3BE45AB4" w14:textId="77777777" w:rsidR="00B55169" w:rsidRDefault="00B55169" w:rsidP="00481E74">
      <w:pPr>
        <w:spacing w:after="0" w:line="360" w:lineRule="auto"/>
        <w:rPr>
          <w:rFonts w:ascii="Arial" w:hAnsi="Arial" w:cs="Arial"/>
        </w:rPr>
      </w:pPr>
    </w:p>
    <w:p w14:paraId="747C4567" w14:textId="3A06D98E" w:rsidR="00481E74" w:rsidRPr="00B55169" w:rsidRDefault="00541EF0" w:rsidP="00481E74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Unter einem attraktiven Sonnenschirm den Schatten genießen und </w:t>
      </w:r>
      <w:r w:rsidR="004C4972">
        <w:rPr>
          <w:rFonts w:ascii="Arial" w:hAnsi="Arial" w:cs="Arial"/>
          <w:b/>
        </w:rPr>
        <w:t>so</w:t>
      </w:r>
      <w:r>
        <w:rPr>
          <w:rFonts w:ascii="Arial" w:hAnsi="Arial" w:cs="Arial"/>
          <w:b/>
        </w:rPr>
        <w:t xml:space="preserve"> etwas für die Umwelt tun – ein neuartiges Sonnenschutzgewebe macht es möglich. Caravita bietet als erster Hersteller Modelle mit dem neuen Acryl </w:t>
      </w:r>
      <w:proofErr w:type="spellStart"/>
      <w:r>
        <w:rPr>
          <w:rFonts w:ascii="Arial" w:hAnsi="Arial" w:cs="Arial"/>
          <w:b/>
        </w:rPr>
        <w:t>ProNature</w:t>
      </w:r>
      <w:proofErr w:type="spellEnd"/>
      <w:r>
        <w:rPr>
          <w:rFonts w:ascii="Arial" w:hAnsi="Arial" w:cs="Arial"/>
          <w:b/>
        </w:rPr>
        <w:t xml:space="preserve"> an, das die Luft von Schadstoffen reinigt. </w:t>
      </w:r>
      <w:r w:rsidR="004C4972">
        <w:rPr>
          <w:rFonts w:ascii="Arial" w:hAnsi="Arial" w:cs="Arial"/>
          <w:b/>
        </w:rPr>
        <w:t>Damit</w:t>
      </w:r>
      <w:r w:rsidR="006A2FCF">
        <w:rPr>
          <w:rFonts w:ascii="Arial" w:hAnsi="Arial" w:cs="Arial"/>
          <w:b/>
        </w:rPr>
        <w:t xml:space="preserve"> </w:t>
      </w:r>
      <w:r w:rsidR="004C4972">
        <w:rPr>
          <w:rFonts w:ascii="Arial" w:hAnsi="Arial" w:cs="Arial"/>
          <w:b/>
        </w:rPr>
        <w:t>fördern die Schirme die Nachhaltigkeit und</w:t>
      </w:r>
      <w:r w:rsidR="006A2FCF">
        <w:rPr>
          <w:rFonts w:ascii="Arial" w:hAnsi="Arial" w:cs="Arial"/>
          <w:b/>
        </w:rPr>
        <w:t xml:space="preserve"> erhöh</w:t>
      </w:r>
      <w:r w:rsidR="004C4972">
        <w:rPr>
          <w:rFonts w:ascii="Arial" w:hAnsi="Arial" w:cs="Arial"/>
          <w:b/>
        </w:rPr>
        <w:t xml:space="preserve">en zugleich </w:t>
      </w:r>
      <w:r w:rsidR="006A2FCF">
        <w:rPr>
          <w:rFonts w:ascii="Arial" w:hAnsi="Arial" w:cs="Arial"/>
          <w:b/>
        </w:rPr>
        <w:t>die eigene Lebensqualität.</w:t>
      </w:r>
    </w:p>
    <w:p w14:paraId="2B4D68AC" w14:textId="77777777" w:rsidR="00481E74" w:rsidRDefault="00481E74" w:rsidP="00481E74">
      <w:pPr>
        <w:spacing w:after="0" w:line="360" w:lineRule="auto"/>
        <w:rPr>
          <w:rFonts w:ascii="Arial" w:hAnsi="Arial" w:cs="Arial"/>
        </w:rPr>
      </w:pPr>
    </w:p>
    <w:p w14:paraId="3E7F261E" w14:textId="7917D8B1" w:rsidR="008C3F62" w:rsidRDefault="006815C0" w:rsidP="00481E7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Sonnenschirme mit einer Acryl </w:t>
      </w:r>
      <w:proofErr w:type="spellStart"/>
      <w:r>
        <w:rPr>
          <w:rFonts w:ascii="Arial" w:hAnsi="Arial" w:cs="Arial"/>
        </w:rPr>
        <w:t>ProNature</w:t>
      </w:r>
      <w:proofErr w:type="spellEnd"/>
      <w:r>
        <w:rPr>
          <w:rFonts w:ascii="Arial" w:hAnsi="Arial" w:cs="Arial"/>
        </w:rPr>
        <w:t xml:space="preserve"> Bespannung reagieren auf das Sonnenlicht. </w:t>
      </w:r>
      <w:r w:rsidR="004C4972">
        <w:rPr>
          <w:rFonts w:ascii="Arial" w:hAnsi="Arial" w:cs="Arial"/>
        </w:rPr>
        <w:t xml:space="preserve">Das Gewebe ist </w:t>
      </w:r>
      <w:r>
        <w:rPr>
          <w:rFonts w:ascii="Arial" w:hAnsi="Arial" w:cs="Arial"/>
        </w:rPr>
        <w:t xml:space="preserve">hierfür </w:t>
      </w:r>
      <w:r w:rsidR="004C4972">
        <w:rPr>
          <w:rFonts w:ascii="Arial" w:hAnsi="Arial" w:cs="Arial"/>
        </w:rPr>
        <w:t xml:space="preserve">mit einem speziellen Finish behandelt. Durch die </w:t>
      </w:r>
      <w:r>
        <w:rPr>
          <w:rFonts w:ascii="Arial" w:hAnsi="Arial" w:cs="Arial"/>
        </w:rPr>
        <w:t>Sonnenstrahlen</w:t>
      </w:r>
      <w:r w:rsidR="004C4972">
        <w:rPr>
          <w:rFonts w:ascii="Arial" w:hAnsi="Arial" w:cs="Arial"/>
        </w:rPr>
        <w:t xml:space="preserve"> werden Schadstoffe auf der Oberfläche in einer chemischen Reaktion zersetzt. Diese sogenannte </w:t>
      </w:r>
      <w:proofErr w:type="spellStart"/>
      <w:r w:rsidR="004C4972">
        <w:rPr>
          <w:rFonts w:ascii="Arial" w:hAnsi="Arial" w:cs="Arial"/>
        </w:rPr>
        <w:t>Photokatalyse</w:t>
      </w:r>
      <w:proofErr w:type="spellEnd"/>
      <w:r w:rsidR="004C4972">
        <w:rPr>
          <w:rFonts w:ascii="Arial" w:hAnsi="Arial" w:cs="Arial"/>
        </w:rPr>
        <w:t xml:space="preserve"> eliminiert beispielsweise Stickstoffoxide</w:t>
      </w:r>
      <w:r>
        <w:rPr>
          <w:rFonts w:ascii="Arial" w:hAnsi="Arial" w:cs="Arial"/>
        </w:rPr>
        <w:t xml:space="preserve"> und</w:t>
      </w:r>
      <w:r w:rsidR="004C4972">
        <w:rPr>
          <w:rFonts w:ascii="Arial" w:hAnsi="Arial" w:cs="Arial"/>
        </w:rPr>
        <w:t xml:space="preserve"> Schwefeloxide</w:t>
      </w:r>
      <w:r>
        <w:rPr>
          <w:rFonts w:ascii="Arial" w:hAnsi="Arial" w:cs="Arial"/>
        </w:rPr>
        <w:t>. Auch</w:t>
      </w:r>
      <w:r w:rsidR="004C4972">
        <w:rPr>
          <w:rFonts w:ascii="Arial" w:hAnsi="Arial" w:cs="Arial"/>
        </w:rPr>
        <w:t xml:space="preserve"> organische Stoffe </w:t>
      </w:r>
      <w:r>
        <w:rPr>
          <w:rFonts w:ascii="Arial" w:hAnsi="Arial" w:cs="Arial"/>
        </w:rPr>
        <w:t xml:space="preserve">werden aufgelöst und somit Gerüche neutralisiert. Das Gewebe reinigt sich auf diese Weise selbst und reduziert dadurch auch mögliche Schimmelbildung. </w:t>
      </w:r>
    </w:p>
    <w:p w14:paraId="22E10759" w14:textId="2DE39D5A" w:rsidR="006815C0" w:rsidRDefault="006815C0" w:rsidP="00481E74">
      <w:pPr>
        <w:spacing w:after="0" w:line="360" w:lineRule="auto"/>
        <w:rPr>
          <w:rFonts w:ascii="Arial" w:hAnsi="Arial" w:cs="Arial"/>
        </w:rPr>
      </w:pPr>
    </w:p>
    <w:p w14:paraId="10184C22" w14:textId="256DA146" w:rsidR="006815C0" w:rsidRDefault="006815C0" w:rsidP="006815C0">
      <w:pPr>
        <w:spacing w:after="0" w:line="360" w:lineRule="auto"/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t xml:space="preserve">Die Wirkungsweise von Acryl </w:t>
      </w:r>
      <w:proofErr w:type="spellStart"/>
      <w:r>
        <w:rPr>
          <w:rFonts w:ascii="Arial" w:hAnsi="Arial" w:cs="Arial"/>
        </w:rPr>
        <w:t>ProNature</w:t>
      </w:r>
      <w:proofErr w:type="spellEnd"/>
      <w:r>
        <w:rPr>
          <w:rFonts w:ascii="Arial" w:hAnsi="Arial" w:cs="Arial"/>
        </w:rPr>
        <w:t xml:space="preserve"> </w:t>
      </w:r>
      <w:r w:rsidR="00BF4AE1">
        <w:rPr>
          <w:rFonts w:ascii="Arial" w:hAnsi="Arial" w:cs="Arial"/>
        </w:rPr>
        <w:t>wurde</w:t>
      </w:r>
      <w:r>
        <w:rPr>
          <w:rFonts w:ascii="Arial" w:hAnsi="Arial" w:cs="Arial"/>
        </w:rPr>
        <w:t xml:space="preserve"> wissenschaftlich bestätigt. Bereits vier Quadratmeter des Gewebes beseitigen den Stickstoffoxid</w:t>
      </w:r>
      <w:r w:rsidRPr="006815C0">
        <w:rPr>
          <w:rFonts w:ascii="Arial" w:hAnsi="Arial" w:cs="Arial"/>
        </w:rPr>
        <w:t>-Ausstoß eines PKW</w:t>
      </w:r>
      <w:r w:rsidR="00E8419F">
        <w:rPr>
          <w:rFonts w:ascii="Arial" w:hAnsi="Arial" w:cs="Arial"/>
        </w:rPr>
        <w:t>s</w:t>
      </w:r>
      <w:r w:rsidRPr="006815C0">
        <w:rPr>
          <w:rFonts w:ascii="Arial" w:hAnsi="Arial" w:cs="Arial"/>
        </w:rPr>
        <w:t xml:space="preserve"> mit einer Fahrleistung von 20.000 </w:t>
      </w:r>
      <w:r>
        <w:rPr>
          <w:rFonts w:ascii="Arial" w:hAnsi="Arial" w:cs="Arial"/>
        </w:rPr>
        <w:t xml:space="preserve">Kilometern pro </w:t>
      </w:r>
      <w:r w:rsidRPr="006815C0">
        <w:rPr>
          <w:rFonts w:ascii="Arial" w:hAnsi="Arial" w:cs="Arial"/>
        </w:rPr>
        <w:t>Jahr.</w:t>
      </w:r>
      <w:r w:rsidR="00B82EFB" w:rsidRPr="00B82EFB">
        <w:t xml:space="preserve"> </w:t>
      </w:r>
      <w:r w:rsidR="004234A6">
        <w:rPr>
          <w:rFonts w:ascii="Arial" w:hAnsi="Arial" w:cs="Arial"/>
        </w:rPr>
        <w:t xml:space="preserve"> Dabei bietet der Stoff d</w:t>
      </w:r>
      <w:r w:rsidR="00DE1E44">
        <w:rPr>
          <w:rFonts w:ascii="Arial" w:hAnsi="Arial" w:cs="Arial"/>
        </w:rPr>
        <w:t>en</w:t>
      </w:r>
      <w:r w:rsidR="004234A6">
        <w:rPr>
          <w:rFonts w:ascii="Arial" w:hAnsi="Arial" w:cs="Arial"/>
        </w:rPr>
        <w:t xml:space="preserve"> gleiche</w:t>
      </w:r>
      <w:r w:rsidR="00DE1E44">
        <w:rPr>
          <w:rFonts w:ascii="Arial" w:hAnsi="Arial" w:cs="Arial"/>
        </w:rPr>
        <w:t>n</w:t>
      </w:r>
      <w:r w:rsidR="00DE1E44" w:rsidRPr="00DE1E44">
        <w:t xml:space="preserve"> </w:t>
      </w:r>
      <w:r w:rsidR="00DE1E44" w:rsidRPr="00DE1E44">
        <w:rPr>
          <w:rFonts w:ascii="Arial" w:hAnsi="Arial" w:cs="Arial"/>
        </w:rPr>
        <w:t>UV-Schutz</w:t>
      </w:r>
      <w:r w:rsidR="004234A6">
        <w:rPr>
          <w:rFonts w:ascii="Arial" w:hAnsi="Arial" w:cs="Arial"/>
        </w:rPr>
        <w:t xml:space="preserve"> </w:t>
      </w:r>
      <w:r w:rsidR="00DE1E44">
        <w:rPr>
          <w:rFonts w:ascii="Arial" w:hAnsi="Arial" w:cs="Arial"/>
        </w:rPr>
        <w:t xml:space="preserve">sowie die </w:t>
      </w:r>
      <w:r w:rsidR="004234A6">
        <w:rPr>
          <w:rFonts w:ascii="Arial" w:hAnsi="Arial" w:cs="Arial"/>
        </w:rPr>
        <w:t>Robustheit</w:t>
      </w:r>
      <w:r w:rsidR="00DE1E44">
        <w:rPr>
          <w:rFonts w:ascii="Arial" w:hAnsi="Arial" w:cs="Arial"/>
        </w:rPr>
        <w:t xml:space="preserve"> und</w:t>
      </w:r>
      <w:r w:rsidR="004234A6">
        <w:rPr>
          <w:rFonts w:ascii="Arial" w:hAnsi="Arial" w:cs="Arial"/>
        </w:rPr>
        <w:t xml:space="preserve"> Leuchtkraft herkömmliche</w:t>
      </w:r>
      <w:r w:rsidR="00DE1E44">
        <w:rPr>
          <w:rFonts w:ascii="Arial" w:hAnsi="Arial" w:cs="Arial"/>
        </w:rPr>
        <w:t>r</w:t>
      </w:r>
      <w:r w:rsidR="004234A6">
        <w:rPr>
          <w:rFonts w:ascii="Arial" w:hAnsi="Arial" w:cs="Arial"/>
        </w:rPr>
        <w:t xml:space="preserve"> Acryl-Tücher.</w:t>
      </w:r>
    </w:p>
    <w:bookmarkEnd w:id="0"/>
    <w:p w14:paraId="15ECAB62" w14:textId="1AE8E2D8" w:rsidR="006A2FCF" w:rsidRDefault="006A2FCF" w:rsidP="00481E74">
      <w:pPr>
        <w:spacing w:after="0" w:line="360" w:lineRule="auto"/>
        <w:rPr>
          <w:rFonts w:ascii="Arial" w:hAnsi="Arial" w:cs="Arial"/>
        </w:rPr>
      </w:pPr>
    </w:p>
    <w:p w14:paraId="73532C2B" w14:textId="7B2C557C" w:rsidR="00631CB2" w:rsidRDefault="00E8419F" w:rsidP="00481E7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Das neue Gewebe bietet aber nicht nur nachhaltige Technologie, sondern kann auch optisch punkten. </w:t>
      </w:r>
      <w:r w:rsidR="00B82EFB">
        <w:rPr>
          <w:rFonts w:ascii="Arial" w:hAnsi="Arial" w:cs="Arial"/>
        </w:rPr>
        <w:t>Das i</w:t>
      </w:r>
      <w:r>
        <w:rPr>
          <w:rFonts w:ascii="Arial" w:hAnsi="Arial" w:cs="Arial"/>
        </w:rPr>
        <w:t>n 20 attraktiven Farben erhältlich</w:t>
      </w:r>
      <w:r w:rsidR="00B82EF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Acryl Pro Nature</w:t>
      </w:r>
      <w:r w:rsidR="00B82EFB">
        <w:rPr>
          <w:rFonts w:ascii="Arial" w:hAnsi="Arial" w:cs="Arial"/>
        </w:rPr>
        <w:t xml:space="preserve"> lässt sich</w:t>
      </w:r>
      <w:r>
        <w:rPr>
          <w:rFonts w:ascii="Arial" w:hAnsi="Arial" w:cs="Arial"/>
        </w:rPr>
        <w:t xml:space="preserve"> auf jedes architektonische Umfeld harmonisch abstimmen. Das Tuch </w:t>
      </w:r>
      <w:r w:rsidR="00F73821">
        <w:rPr>
          <w:rFonts w:ascii="Arial" w:hAnsi="Arial" w:cs="Arial"/>
        </w:rPr>
        <w:t>ist gegen einen geringen Aufpreis</w:t>
      </w:r>
      <w:r>
        <w:rPr>
          <w:rFonts w:ascii="Arial" w:hAnsi="Arial" w:cs="Arial"/>
        </w:rPr>
        <w:t xml:space="preserve"> für alle </w:t>
      </w:r>
      <w:proofErr w:type="spellStart"/>
      <w:r>
        <w:rPr>
          <w:rFonts w:ascii="Arial" w:hAnsi="Arial" w:cs="Arial"/>
        </w:rPr>
        <w:t>Selection</w:t>
      </w:r>
      <w:proofErr w:type="spellEnd"/>
      <w:r>
        <w:rPr>
          <w:rFonts w:ascii="Arial" w:hAnsi="Arial" w:cs="Arial"/>
        </w:rPr>
        <w:t xml:space="preserve"> Modelle von Caravita</w:t>
      </w:r>
      <w:r w:rsidR="00F73821">
        <w:rPr>
          <w:rFonts w:ascii="Arial" w:hAnsi="Arial" w:cs="Arial"/>
        </w:rPr>
        <w:t xml:space="preserve"> erhältlich</w:t>
      </w:r>
      <w:r>
        <w:rPr>
          <w:rFonts w:ascii="Arial" w:hAnsi="Arial" w:cs="Arial"/>
        </w:rPr>
        <w:t xml:space="preserve">, so dass der Auswahl von Stil, Größe und Form keine Grenzen gesetzt sind. </w:t>
      </w:r>
      <w:r w:rsidR="00B82EFB">
        <w:rPr>
          <w:rFonts w:ascii="Arial" w:hAnsi="Arial" w:cs="Arial"/>
        </w:rPr>
        <w:t xml:space="preserve">Vorhandene Schirme können durch einen Tuchaustausch nachgerüstet werden. </w:t>
      </w:r>
    </w:p>
    <w:p w14:paraId="23ABD8E4" w14:textId="77777777" w:rsidR="008C3F62" w:rsidRPr="00BF4AE1" w:rsidRDefault="008C3F62" w:rsidP="00481E74">
      <w:pPr>
        <w:spacing w:after="0" w:line="360" w:lineRule="auto"/>
        <w:rPr>
          <w:rFonts w:ascii="Arial" w:hAnsi="Arial" w:cs="Arial"/>
        </w:rPr>
      </w:pPr>
    </w:p>
    <w:p w14:paraId="76F6D594" w14:textId="3CF78B32" w:rsidR="00481E74" w:rsidRPr="00BF4AE1" w:rsidRDefault="00530E45" w:rsidP="00481E74">
      <w:pPr>
        <w:spacing w:after="0" w:line="360" w:lineRule="auto"/>
        <w:rPr>
          <w:rFonts w:ascii="Arial" w:hAnsi="Arial" w:cs="Arial"/>
        </w:rPr>
      </w:pPr>
      <w:r w:rsidRPr="00BF4AE1">
        <w:rPr>
          <w:rFonts w:ascii="Arial" w:hAnsi="Arial" w:cs="Arial"/>
        </w:rPr>
        <w:t>18.05</w:t>
      </w:r>
      <w:r w:rsidR="00481E74" w:rsidRPr="00BF4AE1">
        <w:rPr>
          <w:rFonts w:ascii="Arial" w:hAnsi="Arial" w:cs="Arial"/>
        </w:rPr>
        <w:t>.20</w:t>
      </w:r>
      <w:r w:rsidR="00E842A2" w:rsidRPr="00BF4AE1">
        <w:rPr>
          <w:rFonts w:ascii="Arial" w:hAnsi="Arial" w:cs="Arial"/>
        </w:rPr>
        <w:t>20</w:t>
      </w:r>
    </w:p>
    <w:p w14:paraId="766C879F" w14:textId="77777777" w:rsidR="00481E74" w:rsidRPr="00BF4AE1" w:rsidRDefault="00481E74" w:rsidP="00481E74">
      <w:pPr>
        <w:spacing w:after="0" w:line="360" w:lineRule="auto"/>
        <w:rPr>
          <w:rFonts w:ascii="Arial" w:hAnsi="Arial" w:cs="Arial"/>
        </w:rPr>
      </w:pPr>
    </w:p>
    <w:p w14:paraId="33919B15" w14:textId="56737933" w:rsidR="00415AFB" w:rsidRDefault="00481E74" w:rsidP="00481E74">
      <w:pPr>
        <w:spacing w:after="0" w:line="360" w:lineRule="auto"/>
        <w:rPr>
          <w:rFonts w:ascii="Arial" w:hAnsi="Arial" w:cs="Arial"/>
        </w:rPr>
      </w:pPr>
      <w:r w:rsidRPr="00B55169">
        <w:rPr>
          <w:rFonts w:ascii="Arial" w:hAnsi="Arial" w:cs="Arial"/>
          <w:i/>
          <w:u w:val="single"/>
        </w:rPr>
        <w:t>Copyright:</w:t>
      </w:r>
      <w:r w:rsidRPr="00481E74">
        <w:rPr>
          <w:rFonts w:ascii="Arial" w:hAnsi="Arial" w:cs="Arial"/>
        </w:rPr>
        <w:t xml:space="preserve"> Caravita. Fotoveröffentlichung honorarfrei bei Quellenangabe – um Belegexemplar wird gebeten. Fotoverwendung für Werbezwecke nicht gestattet.</w:t>
      </w:r>
    </w:p>
    <w:p w14:paraId="4188A6A9" w14:textId="79D0D0BE" w:rsidR="00B55169" w:rsidRDefault="00B55169" w:rsidP="00481E74">
      <w:pPr>
        <w:spacing w:after="0" w:line="360" w:lineRule="auto"/>
        <w:rPr>
          <w:rFonts w:ascii="Arial" w:hAnsi="Arial" w:cs="Arial"/>
        </w:rPr>
      </w:pPr>
    </w:p>
    <w:p w14:paraId="5AE512D1" w14:textId="77777777" w:rsidR="00BF4AE1" w:rsidRPr="00B55169" w:rsidRDefault="00BF4AE1" w:rsidP="00481E74">
      <w:pPr>
        <w:spacing w:after="0" w:line="360" w:lineRule="auto"/>
        <w:rPr>
          <w:rFonts w:ascii="Arial" w:hAnsi="Arial" w:cs="Arial"/>
        </w:rPr>
      </w:pPr>
    </w:p>
    <w:p w14:paraId="1CC5B4BF" w14:textId="77777777" w:rsidR="00B55169" w:rsidRPr="00B55169" w:rsidRDefault="00B55169" w:rsidP="00B55169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B55169">
        <w:rPr>
          <w:rFonts w:ascii="Arial" w:hAnsi="Arial" w:cs="Arial"/>
          <w:b/>
          <w:sz w:val="20"/>
          <w:szCs w:val="20"/>
        </w:rPr>
        <w:lastRenderedPageBreak/>
        <w:t>Über Caravita</w:t>
      </w:r>
    </w:p>
    <w:p w14:paraId="67B3B9A2" w14:textId="3364D250" w:rsidR="00B55169" w:rsidRPr="00B55169" w:rsidRDefault="00B55169" w:rsidP="00B5516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55169">
        <w:rPr>
          <w:rFonts w:ascii="Arial" w:hAnsi="Arial" w:cs="Arial"/>
          <w:sz w:val="20"/>
          <w:szCs w:val="20"/>
        </w:rPr>
        <w:t>Caravita</w:t>
      </w:r>
      <w:r w:rsidR="009D7273">
        <w:rPr>
          <w:rFonts w:ascii="Arial" w:hAnsi="Arial" w:cs="Arial"/>
          <w:sz w:val="20"/>
          <w:szCs w:val="20"/>
        </w:rPr>
        <w:t xml:space="preserve"> – die Sommermanufaktur ist</w:t>
      </w:r>
      <w:r w:rsidRPr="00B55169">
        <w:rPr>
          <w:rFonts w:ascii="Arial" w:hAnsi="Arial" w:cs="Arial"/>
          <w:sz w:val="20"/>
          <w:szCs w:val="20"/>
        </w:rPr>
        <w:t xml:space="preserve"> ein Unternehmen der Warema G</w:t>
      </w:r>
      <w:r w:rsidR="00A35F0A">
        <w:rPr>
          <w:rFonts w:ascii="Arial" w:hAnsi="Arial" w:cs="Arial"/>
          <w:sz w:val="20"/>
          <w:szCs w:val="20"/>
        </w:rPr>
        <w:t>r</w:t>
      </w:r>
      <w:r w:rsidR="0098061D">
        <w:rPr>
          <w:rFonts w:ascii="Arial" w:hAnsi="Arial" w:cs="Arial"/>
          <w:sz w:val="20"/>
          <w:szCs w:val="20"/>
        </w:rPr>
        <w:t>oup</w:t>
      </w:r>
      <w:r w:rsidR="009D7273">
        <w:rPr>
          <w:rFonts w:ascii="Arial" w:hAnsi="Arial" w:cs="Arial"/>
          <w:sz w:val="20"/>
          <w:szCs w:val="20"/>
        </w:rPr>
        <w:t xml:space="preserve"> und</w:t>
      </w:r>
      <w:r w:rsidRPr="00B55169">
        <w:rPr>
          <w:rFonts w:ascii="Arial" w:hAnsi="Arial" w:cs="Arial"/>
          <w:sz w:val="20"/>
          <w:szCs w:val="20"/>
        </w:rPr>
        <w:t xml:space="preserve"> ein Spezialist für maßgefertigte Sonnenschirme und Sonnensegel. Das </w:t>
      </w:r>
      <w:r w:rsidR="009D7273">
        <w:rPr>
          <w:rFonts w:ascii="Arial" w:hAnsi="Arial" w:cs="Arial"/>
          <w:sz w:val="20"/>
          <w:szCs w:val="20"/>
        </w:rPr>
        <w:t>U</w:t>
      </w:r>
      <w:r w:rsidRPr="00B55169">
        <w:rPr>
          <w:rFonts w:ascii="Arial" w:hAnsi="Arial" w:cs="Arial"/>
          <w:sz w:val="20"/>
          <w:szCs w:val="20"/>
        </w:rPr>
        <w:t xml:space="preserve">nternehmen entwickelt seit 1993 qualitativ hochwertige Sonnenschutzlösungen für Terrasse, Balkon oder den Gastronomie- und Hotelbereich. In Gaimersheim bei Ingolstadt befindet sich das Vertriebszentrum, der Produktionsstandort in der Nähe von </w:t>
      </w:r>
      <w:proofErr w:type="spellStart"/>
      <w:r w:rsidRPr="00B55169">
        <w:rPr>
          <w:rFonts w:ascii="Arial" w:hAnsi="Arial" w:cs="Arial"/>
          <w:sz w:val="20"/>
          <w:szCs w:val="20"/>
        </w:rPr>
        <w:t>Trencin</w:t>
      </w:r>
      <w:proofErr w:type="spellEnd"/>
      <w:r w:rsidRPr="00B55169">
        <w:rPr>
          <w:rFonts w:ascii="Arial" w:hAnsi="Arial" w:cs="Arial"/>
          <w:sz w:val="20"/>
          <w:szCs w:val="20"/>
        </w:rPr>
        <w:t xml:space="preserve"> in der Slowakei. </w:t>
      </w:r>
    </w:p>
    <w:p w14:paraId="74E5692B" w14:textId="77777777" w:rsidR="00B55169" w:rsidRPr="00B55169" w:rsidRDefault="00B55169" w:rsidP="00B55169">
      <w:pPr>
        <w:spacing w:after="0" w:line="360" w:lineRule="auto"/>
        <w:rPr>
          <w:rFonts w:ascii="Arial" w:hAnsi="Arial" w:cs="Arial"/>
        </w:rPr>
      </w:pPr>
    </w:p>
    <w:p w14:paraId="19701AB7" w14:textId="77777777" w:rsidR="00395A95" w:rsidRPr="00B55169" w:rsidRDefault="00395A95" w:rsidP="00395A95">
      <w:pPr>
        <w:spacing w:after="0" w:line="360" w:lineRule="auto"/>
        <w:rPr>
          <w:rFonts w:ascii="Arial" w:hAnsi="Arial" w:cs="Arial"/>
        </w:rPr>
      </w:pPr>
    </w:p>
    <w:tbl>
      <w:tblPr>
        <w:tblStyle w:val="Tabellenrast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95A95" w14:paraId="64BF3EBA" w14:textId="77777777" w:rsidTr="00607798">
        <w:tc>
          <w:tcPr>
            <w:tcW w:w="4531" w:type="dxa"/>
          </w:tcPr>
          <w:p w14:paraId="7CBD9626" w14:textId="77777777" w:rsidR="00395A95" w:rsidRDefault="00395A95" w:rsidP="00607798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Caravita GmbH</w:t>
            </w:r>
          </w:p>
          <w:p w14:paraId="10362E70" w14:textId="77777777" w:rsidR="00395A95" w:rsidRDefault="00395A95" w:rsidP="00607798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Ein Unternehmen der WAREMA Group</w:t>
            </w:r>
          </w:p>
          <w:p w14:paraId="09A03145" w14:textId="77777777" w:rsidR="00395A95" w:rsidRDefault="00395A95" w:rsidP="006077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Hans-Wilhelm-Renkhoff-Str. 2</w:t>
            </w:r>
          </w:p>
          <w:p w14:paraId="618EC87B" w14:textId="77777777" w:rsidR="00395A95" w:rsidRDefault="00395A95" w:rsidP="006077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97828 Marktheidenfeld</w:t>
            </w:r>
          </w:p>
          <w:p w14:paraId="3DADFB2A" w14:textId="77777777" w:rsidR="00395A95" w:rsidRDefault="00395A95" w:rsidP="0060779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+49 (0)9391 20-3919</w:t>
            </w:r>
          </w:p>
          <w:p w14:paraId="568943FC" w14:textId="77777777" w:rsidR="00395A95" w:rsidRDefault="00D67D9E" w:rsidP="00607798">
            <w:pPr>
              <w:rPr>
                <w:rFonts w:cs="Arial"/>
                <w:sz w:val="18"/>
                <w:szCs w:val="18"/>
              </w:rPr>
            </w:pPr>
            <w:hyperlink r:id="rId8" w:history="1">
              <w:r w:rsidR="00395A95" w:rsidRPr="008439C9">
                <w:rPr>
                  <w:rStyle w:val="Hyperlink"/>
                  <w:rFonts w:cs="Arial"/>
                  <w:sz w:val="18"/>
                  <w:szCs w:val="18"/>
                </w:rPr>
                <w:t>presse@caravita.eu</w:t>
              </w:r>
            </w:hyperlink>
            <w:r w:rsidR="00395A95">
              <w:rPr>
                <w:rFonts w:cs="Arial"/>
                <w:sz w:val="18"/>
                <w:szCs w:val="18"/>
              </w:rPr>
              <w:t xml:space="preserve"> </w:t>
            </w:r>
          </w:p>
          <w:p w14:paraId="6B02108E" w14:textId="77777777" w:rsidR="00395A95" w:rsidRDefault="00395A95" w:rsidP="00607798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531" w:type="dxa"/>
            <w:hideMark/>
          </w:tcPr>
          <w:p w14:paraId="49421B03" w14:textId="77777777" w:rsidR="00395A95" w:rsidRPr="00D4694A" w:rsidRDefault="00395A95" w:rsidP="00607798">
            <w:pPr>
              <w:rPr>
                <w:b/>
                <w:sz w:val="18"/>
                <w:szCs w:val="18"/>
              </w:rPr>
            </w:pPr>
            <w:r w:rsidRPr="00D4694A">
              <w:rPr>
                <w:b/>
                <w:sz w:val="18"/>
                <w:szCs w:val="18"/>
              </w:rPr>
              <w:t xml:space="preserve">Medienkontakt: GCI Hering </w:t>
            </w:r>
            <w:proofErr w:type="spellStart"/>
            <w:r w:rsidRPr="00D4694A">
              <w:rPr>
                <w:b/>
                <w:sz w:val="18"/>
                <w:szCs w:val="18"/>
              </w:rPr>
              <w:t>Schuppener</w:t>
            </w:r>
            <w:proofErr w:type="spellEnd"/>
          </w:p>
          <w:p w14:paraId="08130CA6" w14:textId="77777777" w:rsidR="00395A95" w:rsidRPr="00D4694A" w:rsidRDefault="00395A95" w:rsidP="00607798">
            <w:pPr>
              <w:rPr>
                <w:sz w:val="18"/>
                <w:szCs w:val="18"/>
              </w:rPr>
            </w:pPr>
            <w:r w:rsidRPr="00D4694A">
              <w:rPr>
                <w:sz w:val="18"/>
                <w:szCs w:val="18"/>
              </w:rPr>
              <w:t>Berliner Allee 44</w:t>
            </w:r>
          </w:p>
          <w:p w14:paraId="5DD8E584" w14:textId="77777777" w:rsidR="00395A95" w:rsidRPr="00D4694A" w:rsidRDefault="00395A95" w:rsidP="00607798">
            <w:pPr>
              <w:rPr>
                <w:sz w:val="18"/>
                <w:szCs w:val="18"/>
              </w:rPr>
            </w:pPr>
            <w:r w:rsidRPr="00D4694A">
              <w:rPr>
                <w:sz w:val="18"/>
                <w:szCs w:val="18"/>
              </w:rPr>
              <w:t>40212 Düsseldorf</w:t>
            </w:r>
          </w:p>
          <w:p w14:paraId="6D3EF238" w14:textId="77777777" w:rsidR="00395A95" w:rsidRDefault="00395A95" w:rsidP="00607798">
            <w:pPr>
              <w:rPr>
                <w:sz w:val="18"/>
                <w:szCs w:val="18"/>
              </w:rPr>
            </w:pPr>
            <w:r w:rsidRPr="00D4694A">
              <w:rPr>
                <w:sz w:val="18"/>
                <w:szCs w:val="18"/>
              </w:rPr>
              <w:t>+49.(0)211.430 79-282</w:t>
            </w:r>
          </w:p>
          <w:p w14:paraId="78B8CDE2" w14:textId="017C4D21" w:rsidR="00CB61AE" w:rsidRPr="00CB61AE" w:rsidRDefault="00D67D9E" w:rsidP="00607798">
            <w:pPr>
              <w:rPr>
                <w:sz w:val="18"/>
                <w:szCs w:val="18"/>
              </w:rPr>
            </w:pPr>
            <w:hyperlink r:id="rId9" w:history="1">
              <w:r w:rsidR="00CB61AE" w:rsidRPr="00CB06F0">
                <w:rPr>
                  <w:rStyle w:val="Hyperlink"/>
                  <w:sz w:val="18"/>
                  <w:szCs w:val="18"/>
                </w:rPr>
                <w:t>caravita@heringschuppener.com</w:t>
              </w:r>
            </w:hyperlink>
            <w:r w:rsidR="00CB61AE">
              <w:rPr>
                <w:sz w:val="18"/>
                <w:szCs w:val="18"/>
              </w:rPr>
              <w:t xml:space="preserve"> </w:t>
            </w:r>
          </w:p>
        </w:tc>
      </w:tr>
    </w:tbl>
    <w:p w14:paraId="326E673B" w14:textId="77777777" w:rsidR="00B55169" w:rsidRPr="00B55169" w:rsidRDefault="00B55169" w:rsidP="00B55169">
      <w:pPr>
        <w:spacing w:after="0" w:line="360" w:lineRule="auto"/>
        <w:rPr>
          <w:rFonts w:ascii="Arial" w:hAnsi="Arial" w:cs="Arial"/>
          <w:vanish/>
        </w:rPr>
      </w:pPr>
    </w:p>
    <w:sectPr w:rsidR="00B55169" w:rsidRPr="00B55169" w:rsidSect="00481E74">
      <w:headerReference w:type="default" r:id="rId10"/>
      <w:footerReference w:type="default" r:id="rId11"/>
      <w:pgSz w:w="11906" w:h="16838"/>
      <w:pgMar w:top="170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EFD71" w14:textId="77777777" w:rsidR="00D67D9E" w:rsidRDefault="00D67D9E" w:rsidP="00481E74">
      <w:pPr>
        <w:spacing w:after="0" w:line="240" w:lineRule="auto"/>
      </w:pPr>
      <w:r>
        <w:separator/>
      </w:r>
    </w:p>
  </w:endnote>
  <w:endnote w:type="continuationSeparator" w:id="0">
    <w:p w14:paraId="5BCB5F3A" w14:textId="77777777" w:rsidR="00D67D9E" w:rsidRDefault="00D67D9E" w:rsidP="0048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2048143"/>
      <w:docPartObj>
        <w:docPartGallery w:val="Page Numbers (Bottom of Page)"/>
        <w:docPartUnique/>
      </w:docPartObj>
    </w:sdtPr>
    <w:sdtEndPr/>
    <w:sdtContent>
      <w:p w14:paraId="49609333" w14:textId="15839754" w:rsidR="008B41F4" w:rsidRDefault="008B41F4">
        <w:pPr>
          <w:pStyle w:val="Fuzeile"/>
          <w:jc w:val="right"/>
        </w:pPr>
        <w:r w:rsidRPr="008B41F4">
          <w:rPr>
            <w:rFonts w:ascii="Arial" w:hAnsi="Arial" w:cs="Arial"/>
            <w:sz w:val="20"/>
            <w:szCs w:val="20"/>
          </w:rPr>
          <w:fldChar w:fldCharType="begin"/>
        </w:r>
        <w:r w:rsidRPr="008B41F4">
          <w:rPr>
            <w:rFonts w:ascii="Arial" w:hAnsi="Arial" w:cs="Arial"/>
            <w:sz w:val="20"/>
            <w:szCs w:val="20"/>
          </w:rPr>
          <w:instrText>PAGE   \* MERGEFORMAT</w:instrText>
        </w:r>
        <w:r w:rsidRPr="008B41F4">
          <w:rPr>
            <w:rFonts w:ascii="Arial" w:hAnsi="Arial" w:cs="Arial"/>
            <w:sz w:val="20"/>
            <w:szCs w:val="20"/>
          </w:rPr>
          <w:fldChar w:fldCharType="separate"/>
        </w:r>
        <w:r w:rsidR="00530E45">
          <w:rPr>
            <w:rFonts w:ascii="Arial" w:hAnsi="Arial" w:cs="Arial"/>
            <w:noProof/>
            <w:sz w:val="20"/>
            <w:szCs w:val="20"/>
          </w:rPr>
          <w:t>1</w:t>
        </w:r>
        <w:r w:rsidRPr="008B41F4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EFE09CA" w14:textId="77777777" w:rsidR="008B41F4" w:rsidRDefault="008B41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B82C90" w14:textId="77777777" w:rsidR="00D67D9E" w:rsidRDefault="00D67D9E" w:rsidP="00481E74">
      <w:pPr>
        <w:spacing w:after="0" w:line="240" w:lineRule="auto"/>
      </w:pPr>
      <w:r>
        <w:separator/>
      </w:r>
    </w:p>
  </w:footnote>
  <w:footnote w:type="continuationSeparator" w:id="0">
    <w:p w14:paraId="5080B188" w14:textId="77777777" w:rsidR="00D67D9E" w:rsidRDefault="00D67D9E" w:rsidP="0048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BD47D" w14:textId="77777777" w:rsidR="00481E74" w:rsidRDefault="00481E74" w:rsidP="00481E74">
    <w:pPr>
      <w:pStyle w:val="Kopfzeile"/>
      <w:jc w:val="right"/>
    </w:pPr>
    <w:r>
      <w:rPr>
        <w:rFonts w:ascii="Arial" w:hAnsi="Arial" w:cs="Arial"/>
        <w:b/>
        <w:noProof/>
        <w:sz w:val="30"/>
        <w:szCs w:val="30"/>
        <w:lang w:eastAsia="de-DE"/>
      </w:rPr>
      <w:drawing>
        <wp:inline distT="0" distB="0" distL="0" distR="0" wp14:anchorId="19296C4A" wp14:editId="652C084E">
          <wp:extent cx="1828800" cy="298704"/>
          <wp:effectExtent l="0" t="0" r="0" b="635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aravita dark 600px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298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22013"/>
    <w:multiLevelType w:val="hybridMultilevel"/>
    <w:tmpl w:val="87D8E51E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801C8"/>
    <w:multiLevelType w:val="hybridMultilevel"/>
    <w:tmpl w:val="160ABF5A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87820D44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D38CE"/>
    <w:multiLevelType w:val="hybridMultilevel"/>
    <w:tmpl w:val="024C74E0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E57DA"/>
    <w:multiLevelType w:val="hybridMultilevel"/>
    <w:tmpl w:val="1C5A208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FA2"/>
    <w:multiLevelType w:val="hybridMultilevel"/>
    <w:tmpl w:val="062E4BC4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E74"/>
    <w:rsid w:val="000D7F64"/>
    <w:rsid w:val="00114AD0"/>
    <w:rsid w:val="00395A95"/>
    <w:rsid w:val="00415AFB"/>
    <w:rsid w:val="004234A6"/>
    <w:rsid w:val="00481E74"/>
    <w:rsid w:val="004A53BD"/>
    <w:rsid w:val="004C4972"/>
    <w:rsid w:val="00530E45"/>
    <w:rsid w:val="00541EF0"/>
    <w:rsid w:val="00631CB2"/>
    <w:rsid w:val="006815C0"/>
    <w:rsid w:val="006A2FCF"/>
    <w:rsid w:val="007B7BCD"/>
    <w:rsid w:val="008558A4"/>
    <w:rsid w:val="008B41F4"/>
    <w:rsid w:val="008C3F62"/>
    <w:rsid w:val="0098061D"/>
    <w:rsid w:val="009D7273"/>
    <w:rsid w:val="00A35F0A"/>
    <w:rsid w:val="00A964B3"/>
    <w:rsid w:val="00B55169"/>
    <w:rsid w:val="00B676C3"/>
    <w:rsid w:val="00B82EFB"/>
    <w:rsid w:val="00BF4AE1"/>
    <w:rsid w:val="00CB61AE"/>
    <w:rsid w:val="00D67D9E"/>
    <w:rsid w:val="00DE1E44"/>
    <w:rsid w:val="00E223A1"/>
    <w:rsid w:val="00E8419F"/>
    <w:rsid w:val="00E842A2"/>
    <w:rsid w:val="00F223B5"/>
    <w:rsid w:val="00F7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785BB"/>
  <w15:docId w15:val="{9AC92E4D-3054-4CFE-9050-DDDD8F49B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1E74"/>
  </w:style>
  <w:style w:type="paragraph" w:styleId="Fuzeile">
    <w:name w:val="footer"/>
    <w:basedOn w:val="Standard"/>
    <w:link w:val="Fu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1E74"/>
  </w:style>
  <w:style w:type="paragraph" w:styleId="Listenabsatz">
    <w:name w:val="List Paragraph"/>
    <w:basedOn w:val="Standard"/>
    <w:uiPriority w:val="34"/>
    <w:qFormat/>
    <w:rsid w:val="00481E7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81E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81E7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81E7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81E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81E7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1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1E74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B55169"/>
    <w:pPr>
      <w:spacing w:after="0" w:line="240" w:lineRule="auto"/>
    </w:pPr>
    <w:rPr>
      <w:rFonts w:ascii="Arial" w:hAnsi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395A9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B61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3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e@caravita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aravita@heringschuppene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B5965-F3CB-405B-84D7-4A5B463D2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WAREMA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Lührs</dc:creator>
  <cp:lastModifiedBy>Feige, Marc</cp:lastModifiedBy>
  <cp:revision>2</cp:revision>
  <dcterms:created xsi:type="dcterms:W3CDTF">2020-12-01T10:45:00Z</dcterms:created>
  <dcterms:modified xsi:type="dcterms:W3CDTF">2020-12-01T10:45:00Z</dcterms:modified>
</cp:coreProperties>
</file>